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A647" w14:textId="77777777" w:rsidR="005A79AD" w:rsidRPr="00247D74" w:rsidRDefault="005A79AD" w:rsidP="005A79AD">
      <w:pPr>
        <w:tabs>
          <w:tab w:val="left" w:pos="7200"/>
        </w:tabs>
        <w:suppressAutoHyphens/>
        <w:ind w:right="-900"/>
        <w:jc w:val="both"/>
        <w:rPr>
          <w:rFonts w:eastAsia="Calibri"/>
          <w:spacing w:val="-2"/>
          <w:sz w:val="22"/>
          <w:szCs w:val="22"/>
        </w:rPr>
      </w:pPr>
      <w:r w:rsidRPr="00247D74">
        <w:rPr>
          <w:rFonts w:eastAsia="Calibri"/>
          <w:b/>
          <w:bCs/>
          <w:sz w:val="22"/>
          <w:szCs w:val="22"/>
        </w:rPr>
        <w:t>INTER-AMERICAN AGENCY FOR</w:t>
      </w:r>
      <w:r w:rsidRPr="00247D74">
        <w:rPr>
          <w:rFonts w:eastAsia="Calibri"/>
          <w:sz w:val="22"/>
          <w:szCs w:val="22"/>
        </w:rPr>
        <w:t xml:space="preserve"> </w:t>
      </w:r>
      <w:r w:rsidRPr="00247D74">
        <w:rPr>
          <w:rFonts w:eastAsia="Calibri"/>
          <w:sz w:val="22"/>
          <w:szCs w:val="22"/>
        </w:rPr>
        <w:tab/>
      </w:r>
      <w:r w:rsidRPr="00247D74">
        <w:rPr>
          <w:rFonts w:eastAsia="Calibri"/>
          <w:noProof/>
          <w:sz w:val="22"/>
          <w:szCs w:val="22"/>
        </w:rPr>
        <w:t>OEA/Ser.</w:t>
      </w:r>
      <w:r w:rsidRPr="00247D74">
        <w:rPr>
          <w:rFonts w:eastAsia="Calibri"/>
          <w:sz w:val="22"/>
          <w:szCs w:val="22"/>
        </w:rPr>
        <w:t>W</w:t>
      </w:r>
    </w:p>
    <w:p w14:paraId="5EBABB4C" w14:textId="35C936A1" w:rsidR="005A79AD" w:rsidRPr="00247D74" w:rsidRDefault="005A79AD" w:rsidP="005A79AD">
      <w:pPr>
        <w:tabs>
          <w:tab w:val="left" w:pos="7200"/>
        </w:tabs>
        <w:suppressAutoHyphens/>
        <w:ind w:right="-900"/>
        <w:jc w:val="both"/>
        <w:rPr>
          <w:rFonts w:eastAsia="Calibri"/>
          <w:b/>
          <w:spacing w:val="-2"/>
          <w:sz w:val="22"/>
          <w:szCs w:val="22"/>
        </w:rPr>
      </w:pPr>
      <w:r w:rsidRPr="00247D74">
        <w:rPr>
          <w:rFonts w:eastAsia="Calibri"/>
          <w:b/>
          <w:bCs/>
          <w:sz w:val="22"/>
          <w:szCs w:val="22"/>
        </w:rPr>
        <w:t>COOPERATION AND DEVELOPMENT</w:t>
      </w:r>
      <w:r w:rsidRPr="00247D74">
        <w:rPr>
          <w:rFonts w:eastAsia="Calibri"/>
          <w:sz w:val="22"/>
          <w:szCs w:val="22"/>
        </w:rPr>
        <w:tab/>
        <w:t>AICD/JD/doc.20</w:t>
      </w:r>
      <w:r>
        <w:rPr>
          <w:rFonts w:eastAsia="Calibri"/>
          <w:sz w:val="22"/>
          <w:szCs w:val="22"/>
        </w:rPr>
        <w:t>8</w:t>
      </w:r>
      <w:r w:rsidRPr="00247D74">
        <w:rPr>
          <w:rFonts w:eastAsia="Calibri"/>
          <w:sz w:val="22"/>
          <w:szCs w:val="22"/>
        </w:rPr>
        <w:t>/2</w:t>
      </w:r>
      <w:r>
        <w:rPr>
          <w:rFonts w:eastAsia="Calibri"/>
          <w:sz w:val="22"/>
          <w:szCs w:val="22"/>
        </w:rPr>
        <w:t>3</w:t>
      </w:r>
      <w:r w:rsidR="00F374F4">
        <w:rPr>
          <w:rFonts w:eastAsia="Calibri"/>
          <w:sz w:val="22"/>
          <w:szCs w:val="22"/>
        </w:rPr>
        <w:t xml:space="preserve"> rev.</w:t>
      </w:r>
      <w:r w:rsidR="004950E8">
        <w:rPr>
          <w:rFonts w:eastAsia="Calibri"/>
          <w:sz w:val="22"/>
          <w:szCs w:val="22"/>
        </w:rPr>
        <w:t>2</w:t>
      </w:r>
    </w:p>
    <w:p w14:paraId="3CB033B8" w14:textId="0777B4F1" w:rsidR="005A79AD" w:rsidRPr="00247D74" w:rsidRDefault="005A79AD" w:rsidP="005A79AD">
      <w:pPr>
        <w:tabs>
          <w:tab w:val="left" w:pos="7200"/>
          <w:tab w:val="right" w:pos="9360"/>
        </w:tabs>
        <w:suppressAutoHyphens/>
        <w:ind w:right="-900"/>
        <w:rPr>
          <w:rFonts w:eastAsia="SimSun"/>
          <w:spacing w:val="-2"/>
          <w:sz w:val="22"/>
          <w:szCs w:val="22"/>
        </w:rPr>
      </w:pPr>
      <w:r w:rsidRPr="00247D74">
        <w:rPr>
          <w:rFonts w:eastAsia="SimSun"/>
          <w:b/>
          <w:bCs/>
          <w:sz w:val="22"/>
          <w:szCs w:val="22"/>
        </w:rPr>
        <w:t>MEETING OF THE MANAGEMENT BOARD</w:t>
      </w:r>
      <w:r w:rsidRPr="00247D74">
        <w:rPr>
          <w:rFonts w:eastAsia="SimSun"/>
          <w:sz w:val="22"/>
          <w:szCs w:val="22"/>
        </w:rPr>
        <w:tab/>
      </w:r>
      <w:r w:rsidR="004950E8">
        <w:rPr>
          <w:rFonts w:eastAsia="SimSun"/>
          <w:sz w:val="22"/>
          <w:szCs w:val="22"/>
        </w:rPr>
        <w:t>2</w:t>
      </w:r>
      <w:r w:rsidR="00F374F4">
        <w:rPr>
          <w:rFonts w:eastAsia="SimSun"/>
          <w:sz w:val="22"/>
          <w:szCs w:val="22"/>
        </w:rPr>
        <w:t>1</w:t>
      </w:r>
      <w:r w:rsidRPr="00247D74">
        <w:rPr>
          <w:rFonts w:eastAsia="SimSun"/>
          <w:sz w:val="22"/>
          <w:szCs w:val="22"/>
        </w:rPr>
        <w:t xml:space="preserve"> </w:t>
      </w:r>
      <w:r w:rsidR="00F374F4">
        <w:rPr>
          <w:rFonts w:eastAsia="SimSun"/>
          <w:sz w:val="22"/>
          <w:szCs w:val="22"/>
        </w:rPr>
        <w:t>September</w:t>
      </w:r>
      <w:r w:rsidRPr="00247D74">
        <w:rPr>
          <w:rFonts w:eastAsia="SimSun"/>
          <w:sz w:val="22"/>
          <w:szCs w:val="22"/>
        </w:rPr>
        <w:t xml:space="preserve"> 202</w:t>
      </w:r>
      <w:r>
        <w:rPr>
          <w:rFonts w:eastAsia="SimSun"/>
          <w:sz w:val="22"/>
          <w:szCs w:val="22"/>
        </w:rPr>
        <w:t>3</w:t>
      </w:r>
    </w:p>
    <w:p w14:paraId="4EBCDCE7" w14:textId="77777777" w:rsidR="005A79AD" w:rsidRPr="00247D74" w:rsidRDefault="005A79AD" w:rsidP="005A79AD">
      <w:pPr>
        <w:pBdr>
          <w:bottom w:val="single" w:sz="12" w:space="1" w:color="auto"/>
        </w:pBdr>
        <w:tabs>
          <w:tab w:val="left" w:pos="7200"/>
        </w:tabs>
        <w:suppressAutoHyphens/>
        <w:ind w:right="-900"/>
        <w:rPr>
          <w:rFonts w:eastAsia="SimSun"/>
          <w:spacing w:val="-2"/>
          <w:sz w:val="22"/>
          <w:szCs w:val="22"/>
        </w:rPr>
      </w:pPr>
      <w:r w:rsidRPr="00247D74">
        <w:rPr>
          <w:rFonts w:eastAsia="SimSun"/>
          <w:sz w:val="22"/>
          <w:szCs w:val="22"/>
        </w:rPr>
        <w:tab/>
        <w:t>Original: Spanish</w:t>
      </w:r>
    </w:p>
    <w:p w14:paraId="3E737990" w14:textId="77777777" w:rsidR="005A79AD" w:rsidRPr="00247D74" w:rsidRDefault="005A79AD" w:rsidP="005A79AD">
      <w:pPr>
        <w:pBdr>
          <w:bottom w:val="single" w:sz="12" w:space="1" w:color="auto"/>
        </w:pBdr>
        <w:tabs>
          <w:tab w:val="left" w:pos="6840"/>
          <w:tab w:val="left" w:pos="7200"/>
        </w:tabs>
        <w:suppressAutoHyphens/>
        <w:ind w:right="-900"/>
        <w:rPr>
          <w:rFonts w:eastAsia="SimSun"/>
          <w:spacing w:val="-2"/>
          <w:sz w:val="22"/>
          <w:szCs w:val="22"/>
        </w:rPr>
      </w:pPr>
    </w:p>
    <w:p w14:paraId="20DC7861" w14:textId="77777777" w:rsidR="005A79AD" w:rsidRDefault="005A79AD" w:rsidP="005A79AD">
      <w:pPr>
        <w:jc w:val="both"/>
        <w:textAlignment w:val="baseline"/>
        <w:rPr>
          <w:b/>
          <w:bCs/>
          <w:sz w:val="22"/>
          <w:szCs w:val="22"/>
        </w:rPr>
      </w:pPr>
    </w:p>
    <w:p w14:paraId="488B0FBC" w14:textId="77777777" w:rsidR="00F374F4" w:rsidRDefault="00F374F4" w:rsidP="005A79AD">
      <w:pPr>
        <w:jc w:val="center"/>
        <w:textAlignment w:val="baseline"/>
        <w:rPr>
          <w:b/>
          <w:bCs/>
          <w:sz w:val="22"/>
          <w:szCs w:val="22"/>
        </w:rPr>
      </w:pPr>
    </w:p>
    <w:p w14:paraId="4502E965" w14:textId="002AE06F" w:rsidR="005A79AD" w:rsidRPr="0069113A" w:rsidRDefault="005A79AD" w:rsidP="005A79AD">
      <w:pPr>
        <w:jc w:val="center"/>
        <w:textAlignment w:val="baseline"/>
        <w:rPr>
          <w:sz w:val="22"/>
          <w:szCs w:val="22"/>
        </w:rPr>
      </w:pPr>
      <w:r w:rsidRPr="0069113A">
        <w:rPr>
          <w:sz w:val="22"/>
          <w:szCs w:val="22"/>
        </w:rPr>
        <w:t>Call for Experts for CooperaNet</w:t>
      </w:r>
    </w:p>
    <w:p w14:paraId="1BC09E76" w14:textId="77777777" w:rsidR="005A79AD" w:rsidRPr="0069113A" w:rsidRDefault="005A79AD" w:rsidP="005A79AD">
      <w:pPr>
        <w:jc w:val="center"/>
        <w:textAlignment w:val="baseline"/>
        <w:rPr>
          <w:sz w:val="22"/>
          <w:szCs w:val="22"/>
        </w:rPr>
      </w:pPr>
      <w:r w:rsidRPr="0069113A">
        <w:rPr>
          <w:sz w:val="22"/>
          <w:szCs w:val="22"/>
        </w:rPr>
        <w:t xml:space="preserve">The Online Hub for Cooperation and Partnerships for Development </w:t>
      </w:r>
    </w:p>
    <w:p w14:paraId="478BD561" w14:textId="77777777" w:rsidR="005A79AD" w:rsidRPr="0069113A" w:rsidRDefault="005A79AD" w:rsidP="005A79AD">
      <w:pPr>
        <w:jc w:val="center"/>
        <w:textAlignment w:val="baseline"/>
        <w:rPr>
          <w:sz w:val="22"/>
          <w:szCs w:val="22"/>
        </w:rPr>
      </w:pPr>
      <w:r w:rsidRPr="0069113A">
        <w:rPr>
          <w:sz w:val="22"/>
          <w:szCs w:val="22"/>
        </w:rPr>
        <w:t>of the Executive Secretariat for Integral Development (SEDI) of the</w:t>
      </w:r>
    </w:p>
    <w:p w14:paraId="5A85D323" w14:textId="77777777" w:rsidR="005A79AD" w:rsidRPr="0069113A" w:rsidRDefault="005A79AD" w:rsidP="005A79AD">
      <w:pPr>
        <w:jc w:val="center"/>
        <w:textAlignment w:val="baseline"/>
        <w:rPr>
          <w:sz w:val="22"/>
          <w:szCs w:val="22"/>
        </w:rPr>
      </w:pPr>
      <w:r w:rsidRPr="0069113A">
        <w:rPr>
          <w:sz w:val="22"/>
          <w:szCs w:val="22"/>
        </w:rPr>
        <w:t xml:space="preserve"> Organization of American States (OAS)</w:t>
      </w:r>
    </w:p>
    <w:p w14:paraId="5B01CAF1" w14:textId="77777777" w:rsidR="005A79AD" w:rsidRDefault="005A79AD" w:rsidP="005A79AD">
      <w:pPr>
        <w:jc w:val="both"/>
        <w:textAlignment w:val="baseline"/>
        <w:rPr>
          <w:sz w:val="22"/>
          <w:szCs w:val="22"/>
        </w:rPr>
      </w:pPr>
    </w:p>
    <w:p w14:paraId="6ED36899" w14:textId="11867946" w:rsidR="005A79AD" w:rsidRDefault="00F374F4" w:rsidP="00F374F4">
      <w:pPr>
        <w:jc w:val="center"/>
        <w:textAlignment w:val="baseline"/>
        <w:rPr>
          <w:sz w:val="22"/>
          <w:szCs w:val="22"/>
        </w:rPr>
      </w:pPr>
      <w:r w:rsidRPr="00F374F4">
        <w:rPr>
          <w:sz w:val="22"/>
          <w:szCs w:val="22"/>
        </w:rPr>
        <w:t>(</w:t>
      </w:r>
      <w:r w:rsidR="004950E8">
        <w:rPr>
          <w:sz w:val="22"/>
          <w:szCs w:val="22"/>
        </w:rPr>
        <w:t>Approved by the</w:t>
      </w:r>
      <w:r w:rsidRPr="00F374F4">
        <w:rPr>
          <w:sz w:val="22"/>
          <w:szCs w:val="22"/>
        </w:rPr>
        <w:t xml:space="preserve"> </w:t>
      </w:r>
      <w:r>
        <w:rPr>
          <w:sz w:val="22"/>
          <w:szCs w:val="22"/>
        </w:rPr>
        <w:t xml:space="preserve">Management </w:t>
      </w:r>
      <w:r w:rsidR="008A54AB">
        <w:rPr>
          <w:sz w:val="22"/>
          <w:szCs w:val="22"/>
        </w:rPr>
        <w:t>Board</w:t>
      </w:r>
      <w:r w:rsidR="008A54AB" w:rsidRPr="00F374F4">
        <w:rPr>
          <w:sz w:val="22"/>
          <w:szCs w:val="22"/>
        </w:rPr>
        <w:t xml:space="preserve"> </w:t>
      </w:r>
      <w:r w:rsidR="008A54AB">
        <w:rPr>
          <w:sz w:val="22"/>
          <w:szCs w:val="22"/>
        </w:rPr>
        <w:t>at</w:t>
      </w:r>
      <w:r w:rsidR="004950E8">
        <w:rPr>
          <w:sz w:val="22"/>
          <w:szCs w:val="22"/>
        </w:rPr>
        <w:t xml:space="preserve"> the </w:t>
      </w:r>
      <w:r w:rsidR="004950E8" w:rsidRPr="004950E8">
        <w:rPr>
          <w:sz w:val="22"/>
          <w:szCs w:val="22"/>
        </w:rPr>
        <w:t xml:space="preserve">meeting </w:t>
      </w:r>
      <w:r w:rsidRPr="00F374F4">
        <w:rPr>
          <w:sz w:val="22"/>
          <w:szCs w:val="22"/>
        </w:rPr>
        <w:t xml:space="preserve">held on </w:t>
      </w:r>
      <w:r w:rsidR="004950E8">
        <w:rPr>
          <w:sz w:val="22"/>
          <w:szCs w:val="22"/>
        </w:rPr>
        <w:t>September</w:t>
      </w:r>
      <w:r w:rsidRPr="00F374F4">
        <w:rPr>
          <w:sz w:val="22"/>
          <w:szCs w:val="22"/>
        </w:rPr>
        <w:t xml:space="preserve"> 2</w:t>
      </w:r>
      <w:r w:rsidR="004950E8">
        <w:rPr>
          <w:sz w:val="22"/>
          <w:szCs w:val="22"/>
        </w:rPr>
        <w:t>1</w:t>
      </w:r>
      <w:r w:rsidRPr="00F374F4">
        <w:rPr>
          <w:sz w:val="22"/>
          <w:szCs w:val="22"/>
        </w:rPr>
        <w:t>, 2023)</w:t>
      </w:r>
    </w:p>
    <w:p w14:paraId="2217455A" w14:textId="77777777" w:rsidR="00F374F4" w:rsidRPr="00247D74" w:rsidRDefault="00F374F4" w:rsidP="005A79AD">
      <w:pPr>
        <w:jc w:val="both"/>
        <w:textAlignment w:val="baseline"/>
        <w:rPr>
          <w:sz w:val="22"/>
          <w:szCs w:val="22"/>
        </w:rPr>
      </w:pPr>
    </w:p>
    <w:p w14:paraId="3F60A8BF" w14:textId="77777777" w:rsidR="005A79AD" w:rsidRPr="00247D74" w:rsidRDefault="005A79AD" w:rsidP="005A79AD">
      <w:pPr>
        <w:jc w:val="both"/>
        <w:textAlignment w:val="baseline"/>
        <w:rPr>
          <w:rFonts w:eastAsiaTheme="minorHAnsi"/>
          <w:color w:val="000000"/>
          <w:sz w:val="22"/>
          <w:szCs w:val="22"/>
        </w:rPr>
      </w:pPr>
      <w:r w:rsidRPr="00247D74">
        <w:rPr>
          <w:sz w:val="22"/>
          <w:szCs w:val="22"/>
        </w:rPr>
        <w:t xml:space="preserve">OAS -CooperaNet is a Cooperation Exchange   online marketplace/ Hub for driving regional cooperation and partnerships for development in the Americas.  The CooperaNet platform was developed to </w:t>
      </w:r>
      <w:r w:rsidRPr="00247D74">
        <w:rPr>
          <w:rFonts w:eastAsiaTheme="minorHAnsi"/>
          <w:color w:val="000000"/>
          <w:sz w:val="22"/>
          <w:szCs w:val="22"/>
        </w:rPr>
        <w:t>respond to OAS Member States' mandate for a consolidated space to optimize partnerships, build alliances and networks, leverage development assistance, and provide more demand-driven technical cooperation in the Americas, while also facilitating the regional attainment of the Sustainable Development Goals (SDGs).</w:t>
      </w:r>
    </w:p>
    <w:p w14:paraId="7A368844" w14:textId="77777777" w:rsidR="005A79AD" w:rsidRPr="00247D74" w:rsidRDefault="005A79AD" w:rsidP="005A79AD">
      <w:pPr>
        <w:jc w:val="both"/>
        <w:textAlignment w:val="baseline"/>
        <w:rPr>
          <w:rFonts w:eastAsiaTheme="minorHAnsi"/>
          <w:color w:val="000000"/>
          <w:sz w:val="22"/>
          <w:szCs w:val="22"/>
        </w:rPr>
      </w:pPr>
    </w:p>
    <w:p w14:paraId="19169397" w14:textId="77777777" w:rsidR="005A79AD" w:rsidRPr="00247D74" w:rsidRDefault="005A79AD" w:rsidP="005A79AD">
      <w:pPr>
        <w:jc w:val="both"/>
        <w:textAlignment w:val="baseline"/>
        <w:rPr>
          <w:sz w:val="22"/>
          <w:szCs w:val="22"/>
        </w:rPr>
      </w:pPr>
      <w:r w:rsidRPr="00247D74">
        <w:rPr>
          <w:sz w:val="22"/>
          <w:szCs w:val="22"/>
        </w:rPr>
        <w:t xml:space="preserve">The platform is designed to facilitate regional cooperation and technical assistance through horizontal and south-south cooperation among   OAS Member States and well as between member states and the private sector, subject matter   experts, civil society, foundations, international </w:t>
      </w:r>
      <w:proofErr w:type="gramStart"/>
      <w:r w:rsidRPr="00247D74">
        <w:rPr>
          <w:sz w:val="22"/>
          <w:szCs w:val="22"/>
        </w:rPr>
        <w:t>organizations</w:t>
      </w:r>
      <w:proofErr w:type="gramEnd"/>
      <w:r w:rsidRPr="00247D74">
        <w:rPr>
          <w:sz w:val="22"/>
          <w:szCs w:val="22"/>
        </w:rPr>
        <w:t xml:space="preserve"> and other development partners.  The intent is to build and strengthen human, </w:t>
      </w:r>
      <w:proofErr w:type="gramStart"/>
      <w:r w:rsidRPr="00247D74">
        <w:rPr>
          <w:sz w:val="22"/>
          <w:szCs w:val="22"/>
        </w:rPr>
        <w:t>technical</w:t>
      </w:r>
      <w:proofErr w:type="gramEnd"/>
      <w:r w:rsidRPr="00247D74">
        <w:rPr>
          <w:sz w:val="22"/>
          <w:szCs w:val="22"/>
        </w:rPr>
        <w:t xml:space="preserve"> and institutional capacity for sustainable inclusive and equitable development in the hemisphere.</w:t>
      </w:r>
    </w:p>
    <w:p w14:paraId="1228B723" w14:textId="77777777" w:rsidR="005A79AD" w:rsidRPr="00247D74" w:rsidRDefault="005A79AD" w:rsidP="005A79AD">
      <w:pPr>
        <w:jc w:val="both"/>
        <w:textAlignment w:val="baseline"/>
        <w:rPr>
          <w:sz w:val="22"/>
          <w:szCs w:val="22"/>
        </w:rPr>
      </w:pPr>
    </w:p>
    <w:p w14:paraId="3F0684CB" w14:textId="77777777" w:rsidR="005A79AD" w:rsidRPr="00F374F4" w:rsidRDefault="005A79AD" w:rsidP="005A79AD">
      <w:pPr>
        <w:jc w:val="both"/>
        <w:textAlignment w:val="baseline"/>
        <w:rPr>
          <w:sz w:val="22"/>
          <w:szCs w:val="22"/>
        </w:rPr>
      </w:pPr>
      <w:proofErr w:type="gramStart"/>
      <w:r w:rsidRPr="00F374F4">
        <w:rPr>
          <w:sz w:val="22"/>
          <w:szCs w:val="22"/>
        </w:rPr>
        <w:t>In order to</w:t>
      </w:r>
      <w:proofErr w:type="gramEnd"/>
      <w:r w:rsidRPr="00F374F4">
        <w:rPr>
          <w:sz w:val="22"/>
          <w:szCs w:val="22"/>
        </w:rPr>
        <w:t xml:space="preserve"> develop the “Ask an Expert” component of the platform, the OAS CooperaNet in search of experts who can serve to support the region’s development, by providing direct technical assistance and expertise in response to expressed needs from member states and/or to horizontal South-South and Triangular cooperation projects on a time- specific or ongoing basis, as needs may arise. Expertise </w:t>
      </w:r>
      <w:proofErr w:type="gramStart"/>
      <w:r w:rsidRPr="00F374F4">
        <w:rPr>
          <w:sz w:val="22"/>
          <w:szCs w:val="22"/>
        </w:rPr>
        <w:t>are</w:t>
      </w:r>
      <w:proofErr w:type="gramEnd"/>
      <w:r w:rsidRPr="00F374F4">
        <w:rPr>
          <w:sz w:val="22"/>
          <w:szCs w:val="22"/>
        </w:rPr>
        <w:t xml:space="preserve"> to be provided on a voluntary basis except in cases where member states or project activities provide payment for work.   </w:t>
      </w:r>
    </w:p>
    <w:p w14:paraId="782139BB" w14:textId="77777777" w:rsidR="005A79AD" w:rsidRPr="00F374F4" w:rsidRDefault="005A79AD" w:rsidP="005A79AD">
      <w:pPr>
        <w:jc w:val="both"/>
        <w:textAlignment w:val="baseline"/>
        <w:rPr>
          <w:sz w:val="22"/>
          <w:szCs w:val="22"/>
        </w:rPr>
      </w:pPr>
    </w:p>
    <w:p w14:paraId="2DB0C0E8" w14:textId="77777777" w:rsidR="005A79AD" w:rsidRPr="00F374F4" w:rsidRDefault="005A79AD" w:rsidP="005A79AD">
      <w:pPr>
        <w:jc w:val="both"/>
        <w:textAlignment w:val="baseline"/>
        <w:rPr>
          <w:sz w:val="22"/>
          <w:szCs w:val="22"/>
        </w:rPr>
      </w:pPr>
      <w:r w:rsidRPr="00F374F4">
        <w:rPr>
          <w:b/>
          <w:bCs/>
          <w:sz w:val="22"/>
          <w:szCs w:val="22"/>
          <w:u w:val="single"/>
        </w:rPr>
        <w:t>Eligibility criteria:</w:t>
      </w:r>
      <w:r w:rsidRPr="00F374F4">
        <w:rPr>
          <w:sz w:val="22"/>
          <w:szCs w:val="22"/>
        </w:rPr>
        <w:t> </w:t>
      </w:r>
    </w:p>
    <w:p w14:paraId="70E5556D" w14:textId="77777777" w:rsidR="005A79AD" w:rsidRPr="00F374F4" w:rsidRDefault="005A79AD" w:rsidP="005A79AD">
      <w:pPr>
        <w:jc w:val="both"/>
        <w:textAlignment w:val="baseline"/>
        <w:rPr>
          <w:sz w:val="22"/>
          <w:szCs w:val="22"/>
        </w:rPr>
      </w:pPr>
      <w:r w:rsidRPr="00F374F4">
        <w:rPr>
          <w:sz w:val="22"/>
          <w:szCs w:val="22"/>
        </w:rPr>
        <w:t> </w:t>
      </w:r>
    </w:p>
    <w:p w14:paraId="290B2BF0" w14:textId="77777777" w:rsidR="005A79AD" w:rsidRPr="00F374F4" w:rsidRDefault="005A79AD" w:rsidP="005A79AD">
      <w:pPr>
        <w:textAlignment w:val="baseline"/>
        <w:rPr>
          <w:sz w:val="22"/>
          <w:szCs w:val="22"/>
        </w:rPr>
      </w:pPr>
      <w:r w:rsidRPr="00F374F4">
        <w:rPr>
          <w:b/>
          <w:bCs/>
          <w:sz w:val="22"/>
          <w:szCs w:val="22"/>
          <w:u w:val="single"/>
        </w:rPr>
        <w:t>Natural Person:</w:t>
      </w:r>
      <w:r w:rsidRPr="00F374F4">
        <w:rPr>
          <w:sz w:val="22"/>
          <w:szCs w:val="22"/>
        </w:rPr>
        <w:t> </w:t>
      </w:r>
    </w:p>
    <w:p w14:paraId="2CA15B0C" w14:textId="5669A246" w:rsidR="005A79AD" w:rsidRPr="00F374F4" w:rsidRDefault="005A79AD" w:rsidP="005A79AD">
      <w:pPr>
        <w:numPr>
          <w:ilvl w:val="0"/>
          <w:numId w:val="1"/>
        </w:numPr>
        <w:contextualSpacing/>
        <w:textAlignment w:val="baseline"/>
        <w:rPr>
          <w:sz w:val="22"/>
          <w:szCs w:val="22"/>
        </w:rPr>
      </w:pPr>
      <w:r w:rsidRPr="00F374F4">
        <w:rPr>
          <w:color w:val="000000"/>
          <w:sz w:val="22"/>
          <w:szCs w:val="22"/>
        </w:rPr>
        <w:t>At least seven years of demonstrated work experience</w:t>
      </w:r>
      <w:r w:rsidR="007C3344" w:rsidRPr="00F374F4">
        <w:rPr>
          <w:color w:val="000000"/>
          <w:sz w:val="22"/>
          <w:szCs w:val="22"/>
        </w:rPr>
        <w:t xml:space="preserve"> proven with concrete results and products</w:t>
      </w:r>
      <w:r w:rsidRPr="00F374F4">
        <w:rPr>
          <w:color w:val="000000"/>
          <w:sz w:val="22"/>
          <w:szCs w:val="22"/>
        </w:rPr>
        <w:t xml:space="preserve"> in the specific area of expertise. </w:t>
      </w:r>
    </w:p>
    <w:p w14:paraId="452EB26D" w14:textId="148707E4" w:rsidR="005A79AD" w:rsidRPr="00F374F4" w:rsidRDefault="007C3344" w:rsidP="005A79AD">
      <w:pPr>
        <w:numPr>
          <w:ilvl w:val="0"/>
          <w:numId w:val="1"/>
        </w:numPr>
        <w:contextualSpacing/>
        <w:textAlignment w:val="baseline"/>
        <w:rPr>
          <w:sz w:val="22"/>
          <w:szCs w:val="22"/>
        </w:rPr>
      </w:pPr>
      <w:r w:rsidRPr="00F374F4">
        <w:rPr>
          <w:color w:val="000000"/>
          <w:sz w:val="22"/>
          <w:szCs w:val="22"/>
        </w:rPr>
        <w:t>Higher education</w:t>
      </w:r>
      <w:r w:rsidR="00FC71BD">
        <w:rPr>
          <w:color w:val="000000"/>
          <w:sz w:val="22"/>
          <w:szCs w:val="22"/>
        </w:rPr>
        <w:t xml:space="preserve">, </w:t>
      </w:r>
      <w:r w:rsidRPr="00F374F4">
        <w:rPr>
          <w:color w:val="000000"/>
          <w:sz w:val="22"/>
          <w:szCs w:val="22"/>
        </w:rPr>
        <w:t xml:space="preserve">training </w:t>
      </w:r>
      <w:r w:rsidR="005A79AD" w:rsidRPr="00F374F4">
        <w:rPr>
          <w:color w:val="000000"/>
          <w:sz w:val="22"/>
          <w:szCs w:val="22"/>
        </w:rPr>
        <w:t>degree</w:t>
      </w:r>
      <w:r w:rsidR="00FC71BD">
        <w:rPr>
          <w:color w:val="000000"/>
          <w:sz w:val="22"/>
          <w:szCs w:val="22"/>
        </w:rPr>
        <w:t>, or demonstrated knowledge</w:t>
      </w:r>
      <w:r w:rsidR="005A79AD" w:rsidRPr="00F374F4">
        <w:rPr>
          <w:color w:val="000000"/>
          <w:sz w:val="22"/>
          <w:szCs w:val="22"/>
        </w:rPr>
        <w:t xml:space="preserve"> in the given area of expertise.   </w:t>
      </w:r>
    </w:p>
    <w:p w14:paraId="3BE3EE68" w14:textId="77777777" w:rsidR="007C3344" w:rsidRPr="00F374F4" w:rsidRDefault="005A79AD" w:rsidP="007C3344">
      <w:pPr>
        <w:numPr>
          <w:ilvl w:val="0"/>
          <w:numId w:val="1"/>
        </w:numPr>
        <w:contextualSpacing/>
        <w:textAlignment w:val="baseline"/>
        <w:rPr>
          <w:sz w:val="22"/>
          <w:szCs w:val="22"/>
        </w:rPr>
      </w:pPr>
      <w:r w:rsidRPr="00F374F4">
        <w:rPr>
          <w:color w:val="000000"/>
          <w:sz w:val="22"/>
          <w:szCs w:val="22"/>
        </w:rPr>
        <w:t>Research and or published in the given area of expertise</w:t>
      </w:r>
      <w:r w:rsidR="007C3344" w:rsidRPr="00F374F4">
        <w:rPr>
          <w:color w:val="000000"/>
          <w:sz w:val="22"/>
          <w:szCs w:val="22"/>
        </w:rPr>
        <w:t xml:space="preserve">, focusing on those whose results have been incorporated or </w:t>
      </w:r>
      <w:proofErr w:type="gramStart"/>
      <w:r w:rsidR="007C3344" w:rsidRPr="00F374F4">
        <w:rPr>
          <w:color w:val="000000"/>
          <w:sz w:val="22"/>
          <w:szCs w:val="22"/>
        </w:rPr>
        <w:t>taken into account</w:t>
      </w:r>
      <w:proofErr w:type="gramEnd"/>
      <w:r w:rsidR="007C3344" w:rsidRPr="00F374F4">
        <w:rPr>
          <w:color w:val="000000"/>
          <w:sz w:val="22"/>
          <w:szCs w:val="22"/>
        </w:rPr>
        <w:t xml:space="preserve"> by decision-makers and public institutions in LAC.</w:t>
      </w:r>
    </w:p>
    <w:p w14:paraId="273A3630" w14:textId="77777777" w:rsidR="007C3344" w:rsidRPr="00F374F4" w:rsidRDefault="005A79AD" w:rsidP="007C3344">
      <w:pPr>
        <w:numPr>
          <w:ilvl w:val="0"/>
          <w:numId w:val="1"/>
        </w:numPr>
        <w:contextualSpacing/>
        <w:textAlignment w:val="baseline"/>
        <w:rPr>
          <w:sz w:val="22"/>
          <w:szCs w:val="22"/>
        </w:rPr>
      </w:pPr>
      <w:r w:rsidRPr="00F374F4">
        <w:rPr>
          <w:color w:val="000000"/>
          <w:sz w:val="22"/>
          <w:szCs w:val="22"/>
        </w:rPr>
        <w:t xml:space="preserve">Demonstrated commitment to the development of the countries of the region. </w:t>
      </w:r>
    </w:p>
    <w:p w14:paraId="10725045" w14:textId="6EF37630" w:rsidR="007C3344" w:rsidRPr="00F374F4" w:rsidRDefault="007C3344" w:rsidP="007C3344">
      <w:pPr>
        <w:numPr>
          <w:ilvl w:val="0"/>
          <w:numId w:val="1"/>
        </w:numPr>
        <w:contextualSpacing/>
        <w:textAlignment w:val="baseline"/>
        <w:rPr>
          <w:sz w:val="22"/>
          <w:szCs w:val="22"/>
        </w:rPr>
      </w:pPr>
      <w:r w:rsidRPr="00F374F4">
        <w:rPr>
          <w:sz w:val="22"/>
          <w:szCs w:val="22"/>
        </w:rPr>
        <w:t xml:space="preserve">Core values: </w:t>
      </w:r>
      <w:r w:rsidRPr="00F374F4">
        <w:rPr>
          <w:color w:val="000000"/>
          <w:sz w:val="22"/>
          <w:szCs w:val="22"/>
        </w:rPr>
        <w:t>Integrity, transparency, commitment, responsibility, respect, equality, equity, solidarity, tolerance, reliability, and strong interpersonal skills.</w:t>
      </w:r>
    </w:p>
    <w:p w14:paraId="4D37CF24" w14:textId="6EBB07FE" w:rsidR="007C3344" w:rsidRPr="00F374F4" w:rsidRDefault="007C3344" w:rsidP="007C3344">
      <w:pPr>
        <w:numPr>
          <w:ilvl w:val="0"/>
          <w:numId w:val="1"/>
        </w:numPr>
        <w:contextualSpacing/>
        <w:textAlignment w:val="baseline"/>
        <w:rPr>
          <w:sz w:val="22"/>
          <w:szCs w:val="22"/>
        </w:rPr>
      </w:pPr>
      <w:r w:rsidRPr="00F374F4">
        <w:rPr>
          <w:color w:val="000000"/>
          <w:sz w:val="22"/>
          <w:szCs w:val="22"/>
        </w:rPr>
        <w:t>Certificate of Good Conduct.</w:t>
      </w:r>
    </w:p>
    <w:p w14:paraId="7DD1E5CD" w14:textId="53E8705F" w:rsidR="00F374F4" w:rsidRPr="00F374F4" w:rsidRDefault="00F374F4" w:rsidP="00F374F4">
      <w:pPr>
        <w:ind w:left="360"/>
        <w:contextualSpacing/>
        <w:textAlignment w:val="baseline"/>
        <w:rPr>
          <w:sz w:val="22"/>
          <w:szCs w:val="22"/>
        </w:rPr>
      </w:pPr>
    </w:p>
    <w:p w14:paraId="0B1485B6" w14:textId="77777777" w:rsidR="005A79AD" w:rsidRPr="00F374F4" w:rsidRDefault="005A79AD" w:rsidP="005A79AD">
      <w:pPr>
        <w:textAlignment w:val="baseline"/>
        <w:rPr>
          <w:color w:val="000000"/>
          <w:sz w:val="22"/>
          <w:szCs w:val="22"/>
        </w:rPr>
      </w:pPr>
      <w:r w:rsidRPr="00F374F4">
        <w:rPr>
          <w:b/>
          <w:bCs/>
          <w:color w:val="000000"/>
          <w:sz w:val="22"/>
          <w:szCs w:val="22"/>
          <w:u w:val="single"/>
        </w:rPr>
        <w:t>Legal Entity:</w:t>
      </w:r>
      <w:r w:rsidRPr="00F374F4">
        <w:rPr>
          <w:color w:val="000000"/>
          <w:sz w:val="22"/>
          <w:szCs w:val="22"/>
        </w:rPr>
        <w:t> </w:t>
      </w:r>
    </w:p>
    <w:p w14:paraId="662AE50B" w14:textId="77777777" w:rsidR="005A79AD" w:rsidRPr="00F374F4" w:rsidRDefault="005A79AD" w:rsidP="005A79AD">
      <w:pPr>
        <w:textAlignment w:val="baseline"/>
        <w:rPr>
          <w:color w:val="000000"/>
          <w:sz w:val="22"/>
          <w:szCs w:val="22"/>
        </w:rPr>
      </w:pPr>
    </w:p>
    <w:p w14:paraId="2D5A5F33" w14:textId="77777777" w:rsidR="005A79AD" w:rsidRPr="00F374F4" w:rsidRDefault="005A79AD" w:rsidP="005A79AD">
      <w:pPr>
        <w:textAlignment w:val="baseline"/>
        <w:rPr>
          <w:sz w:val="22"/>
          <w:szCs w:val="22"/>
        </w:rPr>
      </w:pPr>
      <w:r w:rsidRPr="00F374F4">
        <w:rPr>
          <w:color w:val="000000"/>
          <w:sz w:val="22"/>
          <w:szCs w:val="22"/>
        </w:rPr>
        <w:t xml:space="preserve">Established legal entity with the all the required operating rights and responsibilities in the operating jurisdiction. </w:t>
      </w:r>
    </w:p>
    <w:p w14:paraId="7F02F753" w14:textId="77777777" w:rsidR="005A79AD" w:rsidRPr="00F374F4" w:rsidRDefault="005A79AD" w:rsidP="005A79AD">
      <w:pPr>
        <w:numPr>
          <w:ilvl w:val="0"/>
          <w:numId w:val="2"/>
        </w:numPr>
        <w:contextualSpacing/>
        <w:textAlignment w:val="baseline"/>
        <w:rPr>
          <w:sz w:val="22"/>
          <w:szCs w:val="22"/>
        </w:rPr>
      </w:pPr>
      <w:r w:rsidRPr="00F374F4">
        <w:rPr>
          <w:sz w:val="22"/>
          <w:szCs w:val="22"/>
        </w:rPr>
        <w:t xml:space="preserve">Proven Competent authority on the subject matter with expertise </w:t>
      </w:r>
      <w:r w:rsidRPr="00F374F4">
        <w:rPr>
          <w:color w:val="000000"/>
          <w:sz w:val="22"/>
          <w:szCs w:val="22"/>
        </w:rPr>
        <w:t>in one of the Member States or Observer Member with broad and verifiable knowledge, management, and experience in the above-mentioned areas,  </w:t>
      </w:r>
    </w:p>
    <w:p w14:paraId="2FD71627" w14:textId="77777777" w:rsidR="005A79AD" w:rsidRPr="00F374F4" w:rsidRDefault="005A79AD" w:rsidP="005A79AD">
      <w:pPr>
        <w:numPr>
          <w:ilvl w:val="0"/>
          <w:numId w:val="2"/>
        </w:numPr>
        <w:contextualSpacing/>
        <w:textAlignment w:val="baseline"/>
        <w:rPr>
          <w:sz w:val="22"/>
          <w:szCs w:val="22"/>
        </w:rPr>
      </w:pPr>
      <w:r w:rsidRPr="00F374F4">
        <w:rPr>
          <w:color w:val="000000"/>
          <w:sz w:val="22"/>
          <w:szCs w:val="22"/>
        </w:rPr>
        <w:t>Quality certification granted by an accredited institution in the country where they operate.</w:t>
      </w:r>
    </w:p>
    <w:p w14:paraId="69799854" w14:textId="5B32A514" w:rsidR="005A79AD" w:rsidRPr="00F374F4" w:rsidRDefault="005A79AD" w:rsidP="005A79AD">
      <w:pPr>
        <w:numPr>
          <w:ilvl w:val="0"/>
          <w:numId w:val="2"/>
        </w:numPr>
        <w:contextualSpacing/>
        <w:textAlignment w:val="baseline"/>
        <w:rPr>
          <w:sz w:val="22"/>
          <w:szCs w:val="22"/>
        </w:rPr>
      </w:pPr>
      <w:r w:rsidRPr="00F374F4">
        <w:rPr>
          <w:color w:val="000000"/>
          <w:sz w:val="22"/>
          <w:szCs w:val="22"/>
        </w:rPr>
        <w:t>Academic institutions must be accredited</w:t>
      </w:r>
      <w:r w:rsidR="009C5C5F" w:rsidRPr="00F374F4">
        <w:rPr>
          <w:color w:val="000000"/>
          <w:sz w:val="22"/>
          <w:szCs w:val="22"/>
        </w:rPr>
        <w:t xml:space="preserve"> in an OAS </w:t>
      </w:r>
      <w:r w:rsidR="00F374F4" w:rsidRPr="00F374F4">
        <w:rPr>
          <w:color w:val="000000"/>
          <w:sz w:val="22"/>
          <w:szCs w:val="22"/>
        </w:rPr>
        <w:t>m</w:t>
      </w:r>
      <w:r w:rsidR="009C5C5F" w:rsidRPr="00F374F4">
        <w:rPr>
          <w:color w:val="000000"/>
          <w:sz w:val="22"/>
          <w:szCs w:val="22"/>
        </w:rPr>
        <w:t xml:space="preserve">ember </w:t>
      </w:r>
      <w:r w:rsidR="00F374F4" w:rsidRPr="00F374F4">
        <w:rPr>
          <w:color w:val="000000"/>
          <w:sz w:val="22"/>
          <w:szCs w:val="22"/>
        </w:rPr>
        <w:t>s</w:t>
      </w:r>
      <w:r w:rsidR="009C5C5F" w:rsidRPr="00F374F4">
        <w:rPr>
          <w:color w:val="000000"/>
          <w:sz w:val="22"/>
          <w:szCs w:val="22"/>
        </w:rPr>
        <w:t>tate</w:t>
      </w:r>
      <w:r w:rsidRPr="00F374F4">
        <w:rPr>
          <w:color w:val="000000"/>
          <w:sz w:val="22"/>
          <w:szCs w:val="22"/>
        </w:rPr>
        <w:t xml:space="preserve">. </w:t>
      </w:r>
    </w:p>
    <w:p w14:paraId="78D5B743" w14:textId="77777777" w:rsidR="005A79AD" w:rsidRPr="00F374F4" w:rsidRDefault="005A79AD" w:rsidP="005A79AD">
      <w:pPr>
        <w:numPr>
          <w:ilvl w:val="0"/>
          <w:numId w:val="2"/>
        </w:numPr>
        <w:contextualSpacing/>
        <w:textAlignment w:val="baseline"/>
        <w:rPr>
          <w:sz w:val="22"/>
          <w:szCs w:val="22"/>
        </w:rPr>
      </w:pPr>
      <w:r w:rsidRPr="00F374F4">
        <w:rPr>
          <w:color w:val="000000"/>
          <w:sz w:val="22"/>
          <w:szCs w:val="22"/>
        </w:rPr>
        <w:t>Be able to provide technical advice, be service-oriented and be politically neutral.</w:t>
      </w:r>
    </w:p>
    <w:p w14:paraId="39E482FF" w14:textId="77777777" w:rsidR="005A79AD" w:rsidRPr="00F374F4" w:rsidRDefault="005A79AD" w:rsidP="005A79AD">
      <w:pPr>
        <w:numPr>
          <w:ilvl w:val="0"/>
          <w:numId w:val="1"/>
        </w:numPr>
        <w:contextualSpacing/>
        <w:textAlignment w:val="baseline"/>
        <w:rPr>
          <w:sz w:val="22"/>
          <w:szCs w:val="22"/>
        </w:rPr>
      </w:pPr>
      <w:r w:rsidRPr="00F374F4">
        <w:rPr>
          <w:color w:val="000000"/>
          <w:sz w:val="22"/>
          <w:szCs w:val="22"/>
        </w:rPr>
        <w:t xml:space="preserve"> Demonstrated commitment to the development of the countries of the region. </w:t>
      </w:r>
    </w:p>
    <w:p w14:paraId="0E823BA5" w14:textId="77777777" w:rsidR="005A79AD" w:rsidRPr="00F374F4" w:rsidRDefault="005A79AD" w:rsidP="005A79AD">
      <w:pPr>
        <w:ind w:left="360"/>
        <w:contextualSpacing/>
        <w:textAlignment w:val="baseline"/>
        <w:rPr>
          <w:sz w:val="22"/>
          <w:szCs w:val="22"/>
        </w:rPr>
      </w:pPr>
      <w:r w:rsidRPr="00F374F4">
        <w:rPr>
          <w:color w:val="000000"/>
          <w:sz w:val="22"/>
          <w:szCs w:val="22"/>
        </w:rPr>
        <w:t> </w:t>
      </w:r>
    </w:p>
    <w:p w14:paraId="3536D59A" w14:textId="77777777" w:rsidR="005A79AD" w:rsidRPr="00F374F4" w:rsidRDefault="005A79AD" w:rsidP="005A79AD">
      <w:pPr>
        <w:jc w:val="both"/>
        <w:textAlignment w:val="baseline"/>
        <w:rPr>
          <w:sz w:val="22"/>
          <w:szCs w:val="22"/>
        </w:rPr>
      </w:pPr>
    </w:p>
    <w:p w14:paraId="13AD3251" w14:textId="77777777" w:rsidR="005A79AD" w:rsidRPr="00F374F4" w:rsidRDefault="005A79AD" w:rsidP="005A79AD">
      <w:pPr>
        <w:jc w:val="both"/>
        <w:textAlignment w:val="baseline"/>
        <w:rPr>
          <w:sz w:val="22"/>
          <w:szCs w:val="22"/>
        </w:rPr>
      </w:pPr>
      <w:r w:rsidRPr="00F374F4">
        <w:rPr>
          <w:b/>
          <w:bCs/>
          <w:sz w:val="22"/>
          <w:szCs w:val="22"/>
          <w:u w:val="single"/>
        </w:rPr>
        <w:t>Expertise required:</w:t>
      </w:r>
      <w:r w:rsidRPr="00F374F4">
        <w:rPr>
          <w:sz w:val="22"/>
          <w:szCs w:val="22"/>
        </w:rPr>
        <w:t> </w:t>
      </w:r>
    </w:p>
    <w:p w14:paraId="766FF7D5" w14:textId="77777777" w:rsidR="005A79AD" w:rsidRPr="00F374F4" w:rsidRDefault="005A79AD" w:rsidP="005A79AD">
      <w:pPr>
        <w:jc w:val="both"/>
        <w:textAlignment w:val="baseline"/>
        <w:rPr>
          <w:sz w:val="22"/>
          <w:szCs w:val="22"/>
        </w:rPr>
      </w:pPr>
      <w:r w:rsidRPr="00F374F4">
        <w:rPr>
          <w:sz w:val="22"/>
          <w:szCs w:val="22"/>
        </w:rPr>
        <w:t> </w:t>
      </w:r>
    </w:p>
    <w:p w14:paraId="40839F3D" w14:textId="77777777" w:rsidR="005A79AD" w:rsidRPr="00F374F4" w:rsidRDefault="005A79AD" w:rsidP="005A79AD">
      <w:pPr>
        <w:jc w:val="both"/>
        <w:textAlignment w:val="baseline"/>
        <w:rPr>
          <w:sz w:val="22"/>
          <w:szCs w:val="22"/>
        </w:rPr>
      </w:pPr>
      <w:r w:rsidRPr="00F374F4">
        <w:rPr>
          <w:sz w:val="22"/>
          <w:szCs w:val="22"/>
        </w:rPr>
        <w:t>SEDI invites experts with solid knowledge and experience in the following areas to join CooperaNet: </w:t>
      </w:r>
    </w:p>
    <w:p w14:paraId="2ACDE42C" w14:textId="77777777" w:rsidR="00041F6B" w:rsidRPr="00F374F4" w:rsidRDefault="00041F6B"/>
    <w:p w14:paraId="789DC6EB" w14:textId="77777777" w:rsidR="005A79AD" w:rsidRPr="00F374F4" w:rsidRDefault="005A79AD" w:rsidP="005A79AD">
      <w:pPr>
        <w:numPr>
          <w:ilvl w:val="0"/>
          <w:numId w:val="3"/>
        </w:numPr>
        <w:tabs>
          <w:tab w:val="num" w:pos="144"/>
        </w:tabs>
        <w:ind w:left="0" w:firstLine="0"/>
        <w:textAlignment w:val="baseline"/>
        <w:rPr>
          <w:sz w:val="22"/>
          <w:szCs w:val="22"/>
        </w:rPr>
      </w:pPr>
      <w:r w:rsidRPr="00F374F4">
        <w:rPr>
          <w:sz w:val="22"/>
          <w:szCs w:val="22"/>
        </w:rPr>
        <w:t xml:space="preserve">Climate Change Mitigation, Adaptation, and </w:t>
      </w:r>
    </w:p>
    <w:p w14:paraId="57E522F3" w14:textId="77777777" w:rsidR="005A79AD" w:rsidRPr="00F374F4" w:rsidRDefault="005A79AD" w:rsidP="005A79AD">
      <w:pPr>
        <w:ind w:firstLine="180"/>
        <w:textAlignment w:val="baseline"/>
        <w:rPr>
          <w:sz w:val="22"/>
          <w:szCs w:val="22"/>
        </w:rPr>
      </w:pPr>
      <w:r w:rsidRPr="00F374F4">
        <w:rPr>
          <w:sz w:val="22"/>
          <w:szCs w:val="22"/>
        </w:rPr>
        <w:t>Response.   </w:t>
      </w:r>
    </w:p>
    <w:p w14:paraId="0C7ABA25" w14:textId="77777777" w:rsidR="005A79AD" w:rsidRPr="00F374F4" w:rsidRDefault="005A79AD" w:rsidP="005A79AD">
      <w:pPr>
        <w:numPr>
          <w:ilvl w:val="0"/>
          <w:numId w:val="3"/>
        </w:numPr>
        <w:tabs>
          <w:tab w:val="num" w:pos="144"/>
        </w:tabs>
        <w:ind w:left="0" w:firstLine="0"/>
        <w:textAlignment w:val="baseline"/>
        <w:rPr>
          <w:sz w:val="22"/>
          <w:szCs w:val="22"/>
        </w:rPr>
      </w:pPr>
      <w:r w:rsidRPr="00F374F4">
        <w:rPr>
          <w:sz w:val="22"/>
          <w:szCs w:val="22"/>
        </w:rPr>
        <w:t>Climate Data Analysis </w:t>
      </w:r>
    </w:p>
    <w:p w14:paraId="5B43C633" w14:textId="77777777" w:rsidR="005A79AD" w:rsidRPr="00F374F4" w:rsidRDefault="005A79AD" w:rsidP="005A79AD">
      <w:pPr>
        <w:numPr>
          <w:ilvl w:val="0"/>
          <w:numId w:val="3"/>
        </w:numPr>
        <w:tabs>
          <w:tab w:val="num" w:pos="144"/>
        </w:tabs>
        <w:ind w:left="0" w:firstLine="0"/>
        <w:textAlignment w:val="baseline"/>
        <w:rPr>
          <w:sz w:val="22"/>
          <w:szCs w:val="22"/>
        </w:rPr>
      </w:pPr>
      <w:r w:rsidRPr="00F374F4">
        <w:rPr>
          <w:sz w:val="22"/>
          <w:szCs w:val="22"/>
        </w:rPr>
        <w:t>Circular Economy </w:t>
      </w:r>
    </w:p>
    <w:p w14:paraId="52178B89" w14:textId="77777777" w:rsidR="005A79AD" w:rsidRPr="00F374F4" w:rsidRDefault="005A79AD" w:rsidP="005A79AD">
      <w:pPr>
        <w:numPr>
          <w:ilvl w:val="0"/>
          <w:numId w:val="3"/>
        </w:numPr>
        <w:tabs>
          <w:tab w:val="num" w:pos="144"/>
        </w:tabs>
        <w:ind w:left="0" w:firstLine="0"/>
        <w:textAlignment w:val="baseline"/>
        <w:rPr>
          <w:sz w:val="22"/>
          <w:szCs w:val="22"/>
        </w:rPr>
      </w:pPr>
      <w:r w:rsidRPr="00F374F4">
        <w:rPr>
          <w:sz w:val="22"/>
          <w:szCs w:val="22"/>
        </w:rPr>
        <w:t>Clean Energy </w:t>
      </w:r>
    </w:p>
    <w:p w14:paraId="6C50EE05" w14:textId="77777777" w:rsidR="005A79AD" w:rsidRPr="00F374F4" w:rsidRDefault="005A79AD" w:rsidP="005A79AD">
      <w:pPr>
        <w:numPr>
          <w:ilvl w:val="0"/>
          <w:numId w:val="4"/>
        </w:numPr>
        <w:tabs>
          <w:tab w:val="num" w:pos="144"/>
        </w:tabs>
        <w:ind w:left="0" w:firstLine="0"/>
        <w:textAlignment w:val="baseline"/>
        <w:rPr>
          <w:sz w:val="22"/>
          <w:szCs w:val="22"/>
        </w:rPr>
      </w:pPr>
      <w:r w:rsidRPr="00F374F4">
        <w:rPr>
          <w:sz w:val="22"/>
          <w:szCs w:val="22"/>
        </w:rPr>
        <w:t>Climate-Smart Agriculture </w:t>
      </w:r>
    </w:p>
    <w:p w14:paraId="77C81B31" w14:textId="77777777" w:rsidR="005A79AD" w:rsidRPr="00F374F4" w:rsidRDefault="005A79AD" w:rsidP="005A79AD">
      <w:pPr>
        <w:numPr>
          <w:ilvl w:val="0"/>
          <w:numId w:val="4"/>
        </w:numPr>
        <w:tabs>
          <w:tab w:val="num" w:pos="144"/>
        </w:tabs>
        <w:ind w:left="0" w:firstLine="0"/>
        <w:textAlignment w:val="baseline"/>
        <w:rPr>
          <w:sz w:val="22"/>
          <w:szCs w:val="22"/>
        </w:rPr>
      </w:pPr>
      <w:r w:rsidRPr="00F374F4">
        <w:rPr>
          <w:sz w:val="22"/>
          <w:szCs w:val="22"/>
        </w:rPr>
        <w:t>Decarbonization </w:t>
      </w:r>
    </w:p>
    <w:p w14:paraId="52C81DDC" w14:textId="77777777" w:rsidR="005A79AD" w:rsidRPr="00F374F4" w:rsidRDefault="005A79AD" w:rsidP="005A79AD">
      <w:pPr>
        <w:numPr>
          <w:ilvl w:val="0"/>
          <w:numId w:val="4"/>
        </w:numPr>
        <w:tabs>
          <w:tab w:val="num" w:pos="144"/>
        </w:tabs>
        <w:ind w:left="0" w:firstLine="0"/>
        <w:textAlignment w:val="baseline"/>
        <w:rPr>
          <w:sz w:val="22"/>
          <w:szCs w:val="22"/>
        </w:rPr>
      </w:pPr>
      <w:r w:rsidRPr="00F374F4">
        <w:rPr>
          <w:sz w:val="22"/>
          <w:szCs w:val="22"/>
        </w:rPr>
        <w:t>Digital Transformation </w:t>
      </w:r>
    </w:p>
    <w:p w14:paraId="622E72E3" w14:textId="77777777" w:rsidR="005A79AD" w:rsidRPr="00F374F4" w:rsidRDefault="005A79AD" w:rsidP="005A79AD">
      <w:pPr>
        <w:numPr>
          <w:ilvl w:val="0"/>
          <w:numId w:val="4"/>
        </w:numPr>
        <w:tabs>
          <w:tab w:val="num" w:pos="144"/>
        </w:tabs>
        <w:ind w:left="0" w:firstLine="0"/>
        <w:textAlignment w:val="baseline"/>
        <w:rPr>
          <w:sz w:val="22"/>
          <w:szCs w:val="22"/>
        </w:rPr>
      </w:pPr>
      <w:r w:rsidRPr="00F374F4">
        <w:rPr>
          <w:sz w:val="22"/>
          <w:szCs w:val="22"/>
        </w:rPr>
        <w:t>Disaster risk management </w:t>
      </w:r>
    </w:p>
    <w:p w14:paraId="2AFA52DF" w14:textId="77777777" w:rsidR="005A79AD" w:rsidRPr="00F374F4" w:rsidRDefault="005A79AD" w:rsidP="005A79AD">
      <w:pPr>
        <w:numPr>
          <w:ilvl w:val="0"/>
          <w:numId w:val="4"/>
        </w:numPr>
        <w:tabs>
          <w:tab w:val="num" w:pos="144"/>
        </w:tabs>
        <w:ind w:left="0" w:firstLine="0"/>
        <w:textAlignment w:val="baseline"/>
        <w:rPr>
          <w:sz w:val="22"/>
          <w:szCs w:val="22"/>
        </w:rPr>
      </w:pPr>
      <w:r w:rsidRPr="00F374F4">
        <w:rPr>
          <w:sz w:val="22"/>
          <w:szCs w:val="22"/>
        </w:rPr>
        <w:t>Environmental Law </w:t>
      </w:r>
    </w:p>
    <w:p w14:paraId="6049F7C5" w14:textId="77777777" w:rsidR="005A79AD" w:rsidRPr="00F374F4" w:rsidRDefault="005A79AD" w:rsidP="005A79AD">
      <w:pPr>
        <w:numPr>
          <w:ilvl w:val="0"/>
          <w:numId w:val="5"/>
        </w:numPr>
        <w:tabs>
          <w:tab w:val="num" w:pos="144"/>
        </w:tabs>
        <w:ind w:left="0" w:firstLine="0"/>
        <w:textAlignment w:val="baseline"/>
        <w:rPr>
          <w:sz w:val="22"/>
          <w:szCs w:val="22"/>
        </w:rPr>
      </w:pPr>
      <w:r w:rsidRPr="00F374F4">
        <w:rPr>
          <w:sz w:val="22"/>
          <w:szCs w:val="22"/>
        </w:rPr>
        <w:t>Integrated Water Resource Management </w:t>
      </w:r>
    </w:p>
    <w:p w14:paraId="10B33AB4" w14:textId="77777777" w:rsidR="005A79AD" w:rsidRPr="00F374F4" w:rsidRDefault="005A79AD" w:rsidP="005A79AD">
      <w:pPr>
        <w:numPr>
          <w:ilvl w:val="0"/>
          <w:numId w:val="5"/>
        </w:numPr>
        <w:tabs>
          <w:tab w:val="num" w:pos="144"/>
        </w:tabs>
        <w:ind w:left="0" w:firstLine="0"/>
        <w:textAlignment w:val="baseline"/>
        <w:rPr>
          <w:sz w:val="22"/>
          <w:szCs w:val="22"/>
        </w:rPr>
      </w:pPr>
      <w:r w:rsidRPr="00F374F4">
        <w:rPr>
          <w:sz w:val="22"/>
          <w:szCs w:val="22"/>
        </w:rPr>
        <w:t>Inclusive and Equitable Education </w:t>
      </w:r>
    </w:p>
    <w:p w14:paraId="46DFC1B7" w14:textId="77777777" w:rsidR="005A79AD" w:rsidRPr="00F374F4" w:rsidRDefault="005A79AD" w:rsidP="005A79AD">
      <w:pPr>
        <w:numPr>
          <w:ilvl w:val="0"/>
          <w:numId w:val="5"/>
        </w:numPr>
        <w:tabs>
          <w:tab w:val="num" w:pos="144"/>
        </w:tabs>
        <w:ind w:left="0" w:firstLine="0"/>
        <w:textAlignment w:val="baseline"/>
        <w:rPr>
          <w:sz w:val="22"/>
          <w:szCs w:val="22"/>
        </w:rPr>
      </w:pPr>
      <w:r w:rsidRPr="00F374F4">
        <w:rPr>
          <w:sz w:val="22"/>
          <w:szCs w:val="22"/>
        </w:rPr>
        <w:t>MSMEs Competitiveness </w:t>
      </w:r>
    </w:p>
    <w:p w14:paraId="11175769" w14:textId="77777777" w:rsidR="005A79AD" w:rsidRPr="00F374F4" w:rsidRDefault="005A79AD" w:rsidP="005A79AD">
      <w:pPr>
        <w:numPr>
          <w:ilvl w:val="0"/>
          <w:numId w:val="5"/>
        </w:numPr>
        <w:tabs>
          <w:tab w:val="num" w:pos="144"/>
        </w:tabs>
        <w:ind w:left="0" w:firstLine="0"/>
        <w:textAlignment w:val="baseline"/>
        <w:rPr>
          <w:sz w:val="22"/>
          <w:szCs w:val="22"/>
        </w:rPr>
      </w:pPr>
      <w:r w:rsidRPr="00F374F4">
        <w:rPr>
          <w:sz w:val="22"/>
          <w:szCs w:val="22"/>
        </w:rPr>
        <w:t>Nature Based Solutions </w:t>
      </w:r>
    </w:p>
    <w:p w14:paraId="47810706" w14:textId="77777777" w:rsidR="005A79AD" w:rsidRPr="00F374F4" w:rsidRDefault="005A79AD" w:rsidP="005A79AD">
      <w:pPr>
        <w:numPr>
          <w:ilvl w:val="0"/>
          <w:numId w:val="6"/>
        </w:numPr>
        <w:tabs>
          <w:tab w:val="num" w:pos="144"/>
        </w:tabs>
        <w:ind w:left="0" w:firstLine="0"/>
        <w:textAlignment w:val="baseline"/>
        <w:rPr>
          <w:sz w:val="22"/>
          <w:szCs w:val="22"/>
        </w:rPr>
      </w:pPr>
      <w:r w:rsidRPr="00F374F4">
        <w:rPr>
          <w:sz w:val="22"/>
          <w:szCs w:val="22"/>
        </w:rPr>
        <w:t>Project Finance and/or Management </w:t>
      </w:r>
    </w:p>
    <w:p w14:paraId="3BF74DA4" w14:textId="77777777" w:rsidR="005A79AD" w:rsidRPr="00F374F4" w:rsidRDefault="005A79AD" w:rsidP="005A79AD">
      <w:pPr>
        <w:numPr>
          <w:ilvl w:val="0"/>
          <w:numId w:val="6"/>
        </w:numPr>
        <w:tabs>
          <w:tab w:val="num" w:pos="144"/>
        </w:tabs>
        <w:ind w:left="0" w:firstLine="0"/>
        <w:textAlignment w:val="baseline"/>
        <w:rPr>
          <w:sz w:val="22"/>
          <w:szCs w:val="22"/>
        </w:rPr>
      </w:pPr>
      <w:r w:rsidRPr="00F374F4">
        <w:rPr>
          <w:sz w:val="22"/>
          <w:szCs w:val="22"/>
        </w:rPr>
        <w:t>Science, Technology, and Innovation </w:t>
      </w:r>
    </w:p>
    <w:p w14:paraId="196A6BF7" w14:textId="77777777" w:rsidR="005A79AD" w:rsidRPr="00F374F4" w:rsidRDefault="005A79AD" w:rsidP="005A79AD">
      <w:pPr>
        <w:numPr>
          <w:ilvl w:val="0"/>
          <w:numId w:val="6"/>
        </w:numPr>
        <w:tabs>
          <w:tab w:val="num" w:pos="144"/>
        </w:tabs>
        <w:ind w:left="0" w:firstLine="0"/>
        <w:textAlignment w:val="baseline"/>
        <w:rPr>
          <w:sz w:val="22"/>
          <w:szCs w:val="22"/>
        </w:rPr>
      </w:pPr>
      <w:r w:rsidRPr="00F374F4">
        <w:rPr>
          <w:sz w:val="22"/>
          <w:szCs w:val="22"/>
        </w:rPr>
        <w:t>Small Business Development </w:t>
      </w:r>
    </w:p>
    <w:p w14:paraId="22BC9EFA" w14:textId="77777777" w:rsidR="005A79AD" w:rsidRPr="00F374F4" w:rsidRDefault="005A79AD" w:rsidP="005A79AD">
      <w:pPr>
        <w:numPr>
          <w:ilvl w:val="0"/>
          <w:numId w:val="6"/>
        </w:numPr>
        <w:tabs>
          <w:tab w:val="num" w:pos="144"/>
        </w:tabs>
        <w:ind w:left="0" w:firstLine="0"/>
        <w:textAlignment w:val="baseline"/>
        <w:rPr>
          <w:sz w:val="22"/>
          <w:szCs w:val="22"/>
        </w:rPr>
      </w:pPr>
      <w:r w:rsidRPr="00F374F4">
        <w:rPr>
          <w:sz w:val="22"/>
          <w:szCs w:val="22"/>
        </w:rPr>
        <w:t>Sustainable Land Management </w:t>
      </w:r>
    </w:p>
    <w:p w14:paraId="392B91CC" w14:textId="77777777"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STEM Education </w:t>
      </w:r>
    </w:p>
    <w:p w14:paraId="578502B2" w14:textId="4C4AE566"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Water Sanitation </w:t>
      </w:r>
    </w:p>
    <w:p w14:paraId="24C53A5C" w14:textId="77777777"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Women Economic Empowerment  </w:t>
      </w:r>
    </w:p>
    <w:p w14:paraId="3D5CB124" w14:textId="77777777"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Creative and Culture industries</w:t>
      </w:r>
    </w:p>
    <w:p w14:paraId="28048420" w14:textId="77777777"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 xml:space="preserve">Tourism Development </w:t>
      </w:r>
    </w:p>
    <w:p w14:paraId="504D957E" w14:textId="77777777" w:rsidR="005A79AD" w:rsidRPr="00F374F4" w:rsidRDefault="005A79AD" w:rsidP="005A79AD">
      <w:pPr>
        <w:numPr>
          <w:ilvl w:val="0"/>
          <w:numId w:val="7"/>
        </w:numPr>
        <w:tabs>
          <w:tab w:val="num" w:pos="144"/>
        </w:tabs>
        <w:ind w:left="0" w:firstLine="0"/>
        <w:textAlignment w:val="baseline"/>
        <w:rPr>
          <w:sz w:val="22"/>
          <w:szCs w:val="22"/>
        </w:rPr>
      </w:pPr>
      <w:r w:rsidRPr="00F374F4">
        <w:rPr>
          <w:sz w:val="22"/>
          <w:szCs w:val="22"/>
        </w:rPr>
        <w:t xml:space="preserve">Transformative Technologies </w:t>
      </w:r>
    </w:p>
    <w:p w14:paraId="738CBA90" w14:textId="076ECBC6"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 xml:space="preserve">Local Development and Decentralization </w:t>
      </w:r>
    </w:p>
    <w:p w14:paraId="7DD75FED" w14:textId="56C3B599"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Gender, gender-based violence, women's political participation.</w:t>
      </w:r>
    </w:p>
    <w:p w14:paraId="6D1BB279" w14:textId="27720A0F"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Open Government and E-Government</w:t>
      </w:r>
    </w:p>
    <w:p w14:paraId="4D529643" w14:textId="1D54B7F1"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 xml:space="preserve">AFRO and LGTBIQ+ </w:t>
      </w:r>
    </w:p>
    <w:p w14:paraId="5851647D" w14:textId="530EBC18"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Social Inclusion</w:t>
      </w:r>
    </w:p>
    <w:p w14:paraId="3AEF966F" w14:textId="439F7A91"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2030 Agenda and Sustainable Development Goals</w:t>
      </w:r>
    </w:p>
    <w:p w14:paraId="7621AE67" w14:textId="5474E1EE"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lastRenderedPageBreak/>
        <w:t xml:space="preserve">Cooperation Effectiveness </w:t>
      </w:r>
    </w:p>
    <w:p w14:paraId="27716150" w14:textId="5CDB0AD1"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South-South Cooperation</w:t>
      </w:r>
    </w:p>
    <w:p w14:paraId="216CB668" w14:textId="6702FE64"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Triangular Cooperation</w:t>
      </w:r>
    </w:p>
    <w:p w14:paraId="2F3AEAA3" w14:textId="1101293A"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 xml:space="preserve">Multilateral Cooperation </w:t>
      </w:r>
    </w:p>
    <w:p w14:paraId="6C999E42" w14:textId="3C8823E8" w:rsidR="009C5C5F" w:rsidRPr="00F374F4" w:rsidRDefault="009C5C5F" w:rsidP="005A79AD">
      <w:pPr>
        <w:numPr>
          <w:ilvl w:val="0"/>
          <w:numId w:val="7"/>
        </w:numPr>
        <w:tabs>
          <w:tab w:val="num" w:pos="144"/>
        </w:tabs>
        <w:ind w:left="0" w:firstLine="0"/>
        <w:textAlignment w:val="baseline"/>
        <w:rPr>
          <w:sz w:val="22"/>
          <w:szCs w:val="22"/>
        </w:rPr>
      </w:pPr>
      <w:r w:rsidRPr="00F374F4">
        <w:rPr>
          <w:sz w:val="22"/>
          <w:szCs w:val="22"/>
        </w:rPr>
        <w:t xml:space="preserve">Corporate Social Responsibility </w:t>
      </w:r>
    </w:p>
    <w:p w14:paraId="4B6CE2C2" w14:textId="6753406D" w:rsidR="005A79AD" w:rsidRPr="00F374F4" w:rsidRDefault="009C5C5F" w:rsidP="005A79AD">
      <w:pPr>
        <w:numPr>
          <w:ilvl w:val="0"/>
          <w:numId w:val="7"/>
        </w:numPr>
        <w:tabs>
          <w:tab w:val="num" w:pos="144"/>
        </w:tabs>
        <w:ind w:left="0" w:firstLine="0"/>
        <w:textAlignment w:val="baseline"/>
        <w:rPr>
          <w:sz w:val="22"/>
          <w:szCs w:val="22"/>
        </w:rPr>
      </w:pPr>
      <w:r w:rsidRPr="00F374F4">
        <w:rPr>
          <w:sz w:val="22"/>
          <w:szCs w:val="22"/>
        </w:rPr>
        <w:t xml:space="preserve">Climate </w:t>
      </w:r>
      <w:r w:rsidR="005A79AD" w:rsidRPr="00F374F4">
        <w:rPr>
          <w:sz w:val="22"/>
          <w:szCs w:val="22"/>
        </w:rPr>
        <w:t>Financ</w:t>
      </w:r>
      <w:r w:rsidRPr="00F374F4">
        <w:rPr>
          <w:sz w:val="22"/>
          <w:szCs w:val="22"/>
        </w:rPr>
        <w:t xml:space="preserve">e </w:t>
      </w:r>
      <w:r w:rsidR="005A79AD" w:rsidRPr="00F374F4">
        <w:rPr>
          <w:sz w:val="22"/>
          <w:szCs w:val="22"/>
        </w:rPr>
        <w:t xml:space="preserve">Literacy </w:t>
      </w:r>
    </w:p>
    <w:p w14:paraId="00F2AB2E" w14:textId="77777777" w:rsidR="005A79AD" w:rsidRPr="00F374F4" w:rsidRDefault="005A79AD"/>
    <w:p w14:paraId="261AE051" w14:textId="77777777" w:rsidR="005A79AD" w:rsidRPr="00F374F4" w:rsidRDefault="005A79AD"/>
    <w:p w14:paraId="3F457486" w14:textId="77777777" w:rsidR="005A79AD" w:rsidRPr="00F374F4" w:rsidRDefault="005A79AD" w:rsidP="005A79AD">
      <w:pPr>
        <w:jc w:val="both"/>
        <w:textAlignment w:val="baseline"/>
        <w:rPr>
          <w:sz w:val="22"/>
          <w:szCs w:val="22"/>
        </w:rPr>
      </w:pPr>
      <w:r w:rsidRPr="00F374F4">
        <w:rPr>
          <w:sz w:val="22"/>
          <w:szCs w:val="22"/>
        </w:rPr>
        <w:t> </w:t>
      </w:r>
      <w:r w:rsidRPr="00F374F4">
        <w:rPr>
          <w:color w:val="000000"/>
          <w:sz w:val="22"/>
          <w:szCs w:val="22"/>
          <w:u w:val="single"/>
        </w:rPr>
        <w:t>How to join CooperaNet:</w:t>
      </w:r>
      <w:r w:rsidRPr="00F374F4">
        <w:rPr>
          <w:color w:val="000000"/>
          <w:sz w:val="22"/>
          <w:szCs w:val="22"/>
        </w:rPr>
        <w:t> </w:t>
      </w:r>
    </w:p>
    <w:p w14:paraId="6694216D" w14:textId="77777777" w:rsidR="005A79AD" w:rsidRPr="00F374F4" w:rsidRDefault="005A79AD" w:rsidP="005A79AD">
      <w:pPr>
        <w:textAlignment w:val="baseline"/>
        <w:rPr>
          <w:sz w:val="22"/>
          <w:szCs w:val="22"/>
        </w:rPr>
      </w:pPr>
      <w:r w:rsidRPr="00F374F4">
        <w:rPr>
          <w:color w:val="000000"/>
          <w:sz w:val="22"/>
          <w:szCs w:val="22"/>
        </w:rPr>
        <w:t> </w:t>
      </w:r>
    </w:p>
    <w:p w14:paraId="5BD35040" w14:textId="6A7247D3" w:rsidR="005A79AD" w:rsidRPr="00F374F4" w:rsidRDefault="005A79AD" w:rsidP="005A79AD">
      <w:pPr>
        <w:jc w:val="both"/>
        <w:textAlignment w:val="baseline"/>
        <w:rPr>
          <w:sz w:val="22"/>
          <w:szCs w:val="22"/>
        </w:rPr>
      </w:pPr>
      <w:r w:rsidRPr="00F374F4">
        <w:rPr>
          <w:sz w:val="22"/>
          <w:szCs w:val="22"/>
        </w:rPr>
        <w:t>Persons or entities interested in becoming experts are invited to apply</w:t>
      </w:r>
      <w:r w:rsidR="003F64BE" w:rsidRPr="00F374F4">
        <w:rPr>
          <w:sz w:val="22"/>
          <w:szCs w:val="22"/>
        </w:rPr>
        <w:t xml:space="preserve"> at any time of the year</w:t>
      </w:r>
      <w:r w:rsidRPr="00F374F4">
        <w:rPr>
          <w:sz w:val="22"/>
          <w:szCs w:val="22"/>
        </w:rPr>
        <w:t>. Applicants should send an email with their resume (CV)</w:t>
      </w:r>
      <w:r w:rsidR="003F64BE" w:rsidRPr="00F374F4">
        <w:rPr>
          <w:sz w:val="22"/>
          <w:szCs w:val="22"/>
        </w:rPr>
        <w:t xml:space="preserve"> or portfolio</w:t>
      </w:r>
      <w:r w:rsidRPr="00F374F4">
        <w:rPr>
          <w:sz w:val="22"/>
          <w:szCs w:val="22"/>
        </w:rPr>
        <w:t xml:space="preserve">, including 3 references and a photo, to cooperanet@oas.org. </w:t>
      </w:r>
    </w:p>
    <w:p w14:paraId="54BA988A" w14:textId="77777777" w:rsidR="005A79AD" w:rsidRPr="00F374F4" w:rsidRDefault="005A79AD" w:rsidP="005A79AD">
      <w:pPr>
        <w:jc w:val="both"/>
        <w:textAlignment w:val="baseline"/>
        <w:rPr>
          <w:sz w:val="22"/>
          <w:szCs w:val="22"/>
        </w:rPr>
      </w:pPr>
    </w:p>
    <w:p w14:paraId="157AD88D" w14:textId="77777777" w:rsidR="005A79AD" w:rsidRPr="00F374F4" w:rsidRDefault="005A79AD" w:rsidP="005A79AD">
      <w:pPr>
        <w:jc w:val="both"/>
        <w:textAlignment w:val="baseline"/>
        <w:rPr>
          <w:sz w:val="22"/>
          <w:szCs w:val="22"/>
        </w:rPr>
      </w:pPr>
    </w:p>
    <w:p w14:paraId="24D25AB6" w14:textId="77777777" w:rsidR="005A79AD" w:rsidRPr="00F374F4" w:rsidRDefault="005A79AD" w:rsidP="005A79AD">
      <w:pPr>
        <w:jc w:val="both"/>
        <w:textAlignment w:val="baseline"/>
        <w:rPr>
          <w:sz w:val="22"/>
          <w:szCs w:val="22"/>
        </w:rPr>
      </w:pPr>
      <w:r w:rsidRPr="00F374F4">
        <w:rPr>
          <w:sz w:val="22"/>
          <w:szCs w:val="22"/>
        </w:rPr>
        <w:t xml:space="preserve">Experts Selection </w:t>
      </w:r>
    </w:p>
    <w:p w14:paraId="34EEC884" w14:textId="77777777" w:rsidR="005A79AD" w:rsidRPr="00F374F4" w:rsidRDefault="005A79AD" w:rsidP="005A79AD">
      <w:pPr>
        <w:jc w:val="both"/>
        <w:textAlignment w:val="baseline"/>
        <w:rPr>
          <w:sz w:val="22"/>
          <w:szCs w:val="22"/>
        </w:rPr>
      </w:pPr>
    </w:p>
    <w:p w14:paraId="478F45F8" w14:textId="77777777" w:rsidR="005A79AD" w:rsidRDefault="005A79AD" w:rsidP="005A79AD">
      <w:pPr>
        <w:jc w:val="both"/>
        <w:textAlignment w:val="baseline"/>
        <w:rPr>
          <w:sz w:val="22"/>
          <w:szCs w:val="22"/>
        </w:rPr>
      </w:pPr>
      <w:r w:rsidRPr="00F374F4">
        <w:rPr>
          <w:sz w:val="22"/>
          <w:szCs w:val="22"/>
        </w:rPr>
        <w:t>A panel will carefully choose experts who meet the necessary criteria and have passed verified reference checks. The Executive Secretariat for Integral Development will</w:t>
      </w:r>
      <w:r w:rsidRPr="00247D74">
        <w:rPr>
          <w:sz w:val="22"/>
          <w:szCs w:val="22"/>
        </w:rPr>
        <w:t xml:space="preserve"> regularly post the chosen candidates in roster under the “Ask an Expert” section of CooperaNet.</w:t>
      </w:r>
    </w:p>
    <w:p w14:paraId="5EF91534" w14:textId="77777777" w:rsidR="00C320BF" w:rsidRDefault="00C320BF" w:rsidP="005A79AD">
      <w:pPr>
        <w:jc w:val="both"/>
        <w:textAlignment w:val="baseline"/>
        <w:rPr>
          <w:sz w:val="22"/>
          <w:szCs w:val="22"/>
        </w:rPr>
      </w:pPr>
    </w:p>
    <w:p w14:paraId="24B0D5FC" w14:textId="77777777" w:rsidR="00C320BF" w:rsidRDefault="00C320BF" w:rsidP="005A79AD">
      <w:pPr>
        <w:jc w:val="both"/>
        <w:textAlignment w:val="baseline"/>
        <w:rPr>
          <w:sz w:val="22"/>
          <w:szCs w:val="22"/>
        </w:rPr>
      </w:pPr>
    </w:p>
    <w:p w14:paraId="4421CD73" w14:textId="77777777" w:rsidR="00C320BF" w:rsidRDefault="00C320BF" w:rsidP="005A79AD">
      <w:pPr>
        <w:jc w:val="both"/>
        <w:textAlignment w:val="baseline"/>
        <w:rPr>
          <w:sz w:val="22"/>
          <w:szCs w:val="22"/>
        </w:rPr>
      </w:pPr>
    </w:p>
    <w:p w14:paraId="547479A7" w14:textId="77777777" w:rsidR="00C320BF" w:rsidRDefault="00C320BF" w:rsidP="005A79AD">
      <w:pPr>
        <w:jc w:val="both"/>
        <w:textAlignment w:val="baseline"/>
        <w:rPr>
          <w:sz w:val="22"/>
          <w:szCs w:val="22"/>
        </w:rPr>
      </w:pPr>
    </w:p>
    <w:p w14:paraId="2C26DFAD" w14:textId="77777777" w:rsidR="00C320BF" w:rsidRDefault="00C320BF" w:rsidP="005A79AD">
      <w:pPr>
        <w:jc w:val="both"/>
        <w:textAlignment w:val="baseline"/>
        <w:rPr>
          <w:sz w:val="22"/>
          <w:szCs w:val="22"/>
        </w:rPr>
      </w:pPr>
    </w:p>
    <w:p w14:paraId="73066D71" w14:textId="77777777" w:rsidR="00C320BF" w:rsidRDefault="00C320BF" w:rsidP="005A79AD">
      <w:pPr>
        <w:jc w:val="both"/>
        <w:textAlignment w:val="baseline"/>
        <w:rPr>
          <w:sz w:val="22"/>
          <w:szCs w:val="22"/>
        </w:rPr>
      </w:pPr>
    </w:p>
    <w:p w14:paraId="4548D624" w14:textId="77777777" w:rsidR="00C320BF" w:rsidRDefault="00C320BF" w:rsidP="005A79AD">
      <w:pPr>
        <w:jc w:val="both"/>
        <w:textAlignment w:val="baseline"/>
        <w:rPr>
          <w:sz w:val="22"/>
          <w:szCs w:val="22"/>
        </w:rPr>
      </w:pPr>
    </w:p>
    <w:p w14:paraId="7AAE8680" w14:textId="77777777" w:rsidR="00C320BF" w:rsidRDefault="00C320BF" w:rsidP="005A79AD">
      <w:pPr>
        <w:jc w:val="both"/>
        <w:textAlignment w:val="baseline"/>
        <w:rPr>
          <w:sz w:val="22"/>
          <w:szCs w:val="22"/>
        </w:rPr>
      </w:pPr>
    </w:p>
    <w:p w14:paraId="5FB378F7" w14:textId="77777777" w:rsidR="00C320BF" w:rsidRDefault="00C320BF" w:rsidP="005A79AD">
      <w:pPr>
        <w:jc w:val="both"/>
        <w:textAlignment w:val="baseline"/>
        <w:rPr>
          <w:sz w:val="22"/>
          <w:szCs w:val="22"/>
        </w:rPr>
      </w:pPr>
    </w:p>
    <w:p w14:paraId="10CB39FA" w14:textId="77777777" w:rsidR="00C320BF" w:rsidRDefault="00C320BF" w:rsidP="005A79AD">
      <w:pPr>
        <w:jc w:val="both"/>
        <w:textAlignment w:val="baseline"/>
        <w:rPr>
          <w:sz w:val="22"/>
          <w:szCs w:val="22"/>
        </w:rPr>
      </w:pPr>
    </w:p>
    <w:p w14:paraId="31B606CE" w14:textId="77777777" w:rsidR="00C320BF" w:rsidRDefault="00C320BF" w:rsidP="005A79AD">
      <w:pPr>
        <w:jc w:val="both"/>
        <w:textAlignment w:val="baseline"/>
        <w:rPr>
          <w:sz w:val="22"/>
          <w:szCs w:val="22"/>
        </w:rPr>
      </w:pPr>
    </w:p>
    <w:p w14:paraId="5C6F03FC" w14:textId="77777777" w:rsidR="00C320BF" w:rsidRDefault="00C320BF" w:rsidP="005A79AD">
      <w:pPr>
        <w:jc w:val="both"/>
        <w:textAlignment w:val="baseline"/>
        <w:rPr>
          <w:sz w:val="22"/>
          <w:szCs w:val="22"/>
        </w:rPr>
      </w:pPr>
    </w:p>
    <w:p w14:paraId="4497925D" w14:textId="77777777" w:rsidR="00C320BF" w:rsidRDefault="00C320BF" w:rsidP="005A79AD">
      <w:pPr>
        <w:jc w:val="both"/>
        <w:textAlignment w:val="baseline"/>
        <w:rPr>
          <w:sz w:val="22"/>
          <w:szCs w:val="22"/>
        </w:rPr>
      </w:pPr>
    </w:p>
    <w:p w14:paraId="1B0ECEFE" w14:textId="77777777" w:rsidR="00C320BF" w:rsidRDefault="00C320BF" w:rsidP="005A79AD">
      <w:pPr>
        <w:jc w:val="both"/>
        <w:textAlignment w:val="baseline"/>
        <w:rPr>
          <w:sz w:val="22"/>
          <w:szCs w:val="22"/>
        </w:rPr>
      </w:pPr>
    </w:p>
    <w:p w14:paraId="66981185" w14:textId="77777777" w:rsidR="00C320BF" w:rsidRDefault="00C320BF" w:rsidP="005A79AD">
      <w:pPr>
        <w:jc w:val="both"/>
        <w:textAlignment w:val="baseline"/>
        <w:rPr>
          <w:sz w:val="22"/>
          <w:szCs w:val="22"/>
        </w:rPr>
      </w:pPr>
    </w:p>
    <w:p w14:paraId="58526686" w14:textId="77777777" w:rsidR="00C320BF" w:rsidRDefault="00C320BF" w:rsidP="005A79AD">
      <w:pPr>
        <w:jc w:val="both"/>
        <w:textAlignment w:val="baseline"/>
        <w:rPr>
          <w:sz w:val="22"/>
          <w:szCs w:val="22"/>
        </w:rPr>
      </w:pPr>
    </w:p>
    <w:p w14:paraId="2484A84C" w14:textId="77777777" w:rsidR="00C320BF" w:rsidRDefault="00C320BF" w:rsidP="005A79AD">
      <w:pPr>
        <w:jc w:val="both"/>
        <w:textAlignment w:val="baseline"/>
        <w:rPr>
          <w:sz w:val="22"/>
          <w:szCs w:val="22"/>
        </w:rPr>
      </w:pPr>
    </w:p>
    <w:p w14:paraId="332D2ACB" w14:textId="77777777" w:rsidR="00C320BF" w:rsidRDefault="00C320BF" w:rsidP="005A79AD">
      <w:pPr>
        <w:jc w:val="both"/>
        <w:textAlignment w:val="baseline"/>
        <w:rPr>
          <w:sz w:val="22"/>
          <w:szCs w:val="22"/>
        </w:rPr>
      </w:pPr>
    </w:p>
    <w:p w14:paraId="2D7CB2CE" w14:textId="77777777" w:rsidR="0001751C" w:rsidRDefault="0001751C" w:rsidP="005A79AD">
      <w:pPr>
        <w:jc w:val="both"/>
        <w:textAlignment w:val="baseline"/>
        <w:rPr>
          <w:sz w:val="22"/>
          <w:szCs w:val="22"/>
        </w:rPr>
      </w:pPr>
    </w:p>
    <w:p w14:paraId="0C14B3BD" w14:textId="77777777" w:rsidR="0001751C" w:rsidRDefault="0001751C" w:rsidP="005A79AD">
      <w:pPr>
        <w:jc w:val="both"/>
        <w:textAlignment w:val="baseline"/>
        <w:rPr>
          <w:sz w:val="22"/>
          <w:szCs w:val="22"/>
        </w:rPr>
      </w:pPr>
    </w:p>
    <w:p w14:paraId="6158E87B" w14:textId="77777777" w:rsidR="0001751C" w:rsidRDefault="0001751C" w:rsidP="005A79AD">
      <w:pPr>
        <w:jc w:val="both"/>
        <w:textAlignment w:val="baseline"/>
        <w:rPr>
          <w:sz w:val="22"/>
          <w:szCs w:val="22"/>
        </w:rPr>
      </w:pPr>
    </w:p>
    <w:p w14:paraId="45A006B4" w14:textId="77777777" w:rsidR="0001751C" w:rsidRDefault="0001751C" w:rsidP="005A79AD">
      <w:pPr>
        <w:jc w:val="both"/>
        <w:textAlignment w:val="baseline"/>
        <w:rPr>
          <w:sz w:val="22"/>
          <w:szCs w:val="22"/>
        </w:rPr>
      </w:pPr>
    </w:p>
    <w:p w14:paraId="2AE3A6C1" w14:textId="77777777" w:rsidR="0001751C" w:rsidRDefault="0001751C" w:rsidP="005A79AD">
      <w:pPr>
        <w:jc w:val="both"/>
        <w:textAlignment w:val="baseline"/>
        <w:rPr>
          <w:sz w:val="22"/>
          <w:szCs w:val="22"/>
        </w:rPr>
      </w:pPr>
    </w:p>
    <w:p w14:paraId="422CC8BD" w14:textId="77777777" w:rsidR="0001751C" w:rsidRDefault="0001751C" w:rsidP="005A79AD">
      <w:pPr>
        <w:jc w:val="both"/>
        <w:textAlignment w:val="baseline"/>
        <w:rPr>
          <w:sz w:val="22"/>
          <w:szCs w:val="22"/>
        </w:rPr>
      </w:pPr>
    </w:p>
    <w:p w14:paraId="52F7FDF7" w14:textId="77777777" w:rsidR="0001751C" w:rsidRDefault="0001751C" w:rsidP="005A79AD">
      <w:pPr>
        <w:jc w:val="both"/>
        <w:textAlignment w:val="baseline"/>
        <w:rPr>
          <w:sz w:val="22"/>
          <w:szCs w:val="22"/>
        </w:rPr>
      </w:pPr>
    </w:p>
    <w:p w14:paraId="5F956BD5" w14:textId="77777777" w:rsidR="0001751C" w:rsidRDefault="0001751C" w:rsidP="005A79AD">
      <w:pPr>
        <w:jc w:val="both"/>
        <w:textAlignment w:val="baseline"/>
        <w:rPr>
          <w:sz w:val="22"/>
          <w:szCs w:val="22"/>
        </w:rPr>
      </w:pPr>
    </w:p>
    <w:p w14:paraId="409A4DCC" w14:textId="77777777" w:rsidR="00C320BF" w:rsidRDefault="00C320BF" w:rsidP="005A79AD">
      <w:pPr>
        <w:jc w:val="both"/>
        <w:textAlignment w:val="baseline"/>
        <w:rPr>
          <w:sz w:val="22"/>
          <w:szCs w:val="22"/>
        </w:rPr>
      </w:pPr>
    </w:p>
    <w:p w14:paraId="06F9FC01" w14:textId="11B52F5E" w:rsidR="005A79AD" w:rsidRDefault="0001751C" w:rsidP="0001751C">
      <w:pPr>
        <w:jc w:val="both"/>
        <w:textAlignment w:val="baseline"/>
      </w:pPr>
      <w:r w:rsidRPr="0001751C">
        <w:rPr>
          <w:noProof/>
          <w:sz w:val="22"/>
          <w:szCs w:val="22"/>
          <w:lang w:val="es-US" w:eastAsia="es-UY"/>
        </w:rPr>
        <mc:AlternateContent>
          <mc:Choice Requires="wps">
            <w:drawing>
              <wp:anchor distT="0" distB="0" distL="114300" distR="114300" simplePos="0" relativeHeight="251661312" behindDoc="0" locked="1" layoutInCell="1" allowOverlap="1" wp14:anchorId="6D554D44" wp14:editId="39E7EE7E">
                <wp:simplePos x="0" y="0"/>
                <wp:positionH relativeFrom="column">
                  <wp:posOffset>-2540</wp:posOffset>
                </wp:positionH>
                <wp:positionV relativeFrom="page">
                  <wp:posOffset>8601075</wp:posOffset>
                </wp:positionV>
                <wp:extent cx="3383280" cy="247650"/>
                <wp:effectExtent l="0" t="0" r="0" b="0"/>
                <wp:wrapNone/>
                <wp:docPr id="11466534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3AAF" w14:textId="0AEE219E" w:rsidR="0001751C" w:rsidRPr="00194146" w:rsidRDefault="0001751C" w:rsidP="0001751C">
                            <w:pPr>
                              <w:rPr>
                                <w:sz w:val="18"/>
                              </w:rPr>
                            </w:pPr>
                            <w:r>
                              <w:rPr>
                                <w:sz w:val="18"/>
                              </w:rPr>
                              <w:fldChar w:fldCharType="begin"/>
                            </w:r>
                            <w:r>
                              <w:rPr>
                                <w:sz w:val="18"/>
                              </w:rPr>
                              <w:instrText xml:space="preserve"> FILENAME  \* MERGEFORMAT </w:instrText>
                            </w:r>
                            <w:r>
                              <w:rPr>
                                <w:sz w:val="18"/>
                              </w:rPr>
                              <w:fldChar w:fldCharType="separate"/>
                            </w:r>
                            <w:r w:rsidR="008A54AB">
                              <w:rPr>
                                <w:noProof/>
                                <w:sz w:val="18"/>
                              </w:rPr>
                              <w:t>CIDRP03981E01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4D44" id="_x0000_t202" coordsize="21600,21600" o:spt="202" path="m,l,21600r21600,l21600,xe">
                <v:stroke joinstyle="miter"/>
                <v:path gradientshapeok="t" o:connecttype="rect"/>
              </v:shapetype>
              <v:shape id="Text Box 1" o:spid="_x0000_s1026" type="#_x0000_t202" style="position:absolute;left:0;text-align:left;margin-left:-.2pt;margin-top:677.25pt;width:266.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" filled="f" stroked="f">
                <v:textbox>
                  <w:txbxContent>
                    <w:p w14:paraId="532F3AAF" w14:textId="0AEE219E" w:rsidR="0001751C" w:rsidRPr="00194146" w:rsidRDefault="0001751C" w:rsidP="0001751C">
                      <w:pPr>
                        <w:rPr>
                          <w:sz w:val="18"/>
                        </w:rPr>
                      </w:pPr>
                      <w:r>
                        <w:rPr>
                          <w:sz w:val="18"/>
                        </w:rPr>
                        <w:fldChar w:fldCharType="begin"/>
                      </w:r>
                      <w:r>
                        <w:rPr>
                          <w:sz w:val="18"/>
                        </w:rPr>
                        <w:instrText xml:space="preserve"> FILENAME  \* MERGEFORMAT </w:instrText>
                      </w:r>
                      <w:r>
                        <w:rPr>
                          <w:sz w:val="18"/>
                        </w:rPr>
                        <w:fldChar w:fldCharType="separate"/>
                      </w:r>
                      <w:r w:rsidR="008A54AB">
                        <w:rPr>
                          <w:noProof/>
                          <w:sz w:val="18"/>
                        </w:rPr>
                        <w:t>CIDRP03981E01</w:t>
                      </w:r>
                      <w:r>
                        <w:rPr>
                          <w:sz w:val="18"/>
                        </w:rPr>
                        <w:fldChar w:fldCharType="end"/>
                      </w:r>
                    </w:p>
                  </w:txbxContent>
                </v:textbox>
                <w10:wrap anchory="page"/>
                <w10:anchorlock/>
              </v:shape>
            </w:pict>
          </mc:Fallback>
        </mc:AlternateContent>
      </w:r>
    </w:p>
    <w:sectPr w:rsidR="005A79AD" w:rsidSect="005A79AD">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141D" w14:textId="77777777" w:rsidR="00061319" w:rsidRDefault="00061319" w:rsidP="005A79AD">
      <w:r>
        <w:separator/>
      </w:r>
    </w:p>
  </w:endnote>
  <w:endnote w:type="continuationSeparator" w:id="0">
    <w:p w14:paraId="5EE05F1B" w14:textId="77777777" w:rsidR="00061319" w:rsidRDefault="00061319" w:rsidP="005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303F" w14:textId="77777777" w:rsidR="00061319" w:rsidRDefault="00061319" w:rsidP="005A79AD">
      <w:r>
        <w:separator/>
      </w:r>
    </w:p>
  </w:footnote>
  <w:footnote w:type="continuationSeparator" w:id="0">
    <w:p w14:paraId="19ACAD00" w14:textId="77777777" w:rsidR="00061319" w:rsidRDefault="00061319" w:rsidP="005A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76187"/>
      <w:docPartObj>
        <w:docPartGallery w:val="Page Numbers (Top of Page)"/>
        <w:docPartUnique/>
      </w:docPartObj>
    </w:sdtPr>
    <w:sdtEndPr>
      <w:rPr>
        <w:noProof/>
      </w:rPr>
    </w:sdtEndPr>
    <w:sdtContent>
      <w:p w14:paraId="2839995D" w14:textId="27C93973" w:rsidR="005A79AD" w:rsidRDefault="005A79AD">
        <w:pPr>
          <w:pStyle w:val="Header"/>
          <w:jc w:val="center"/>
        </w:pPr>
        <w:r>
          <w:fldChar w:fldCharType="begin"/>
        </w:r>
        <w:r>
          <w:instrText xml:space="preserve"> PAGE  \* ArabicDash  \* MERGEFORMAT </w:instrText>
        </w:r>
        <w:r>
          <w:fldChar w:fldCharType="separate"/>
        </w:r>
        <w:r>
          <w:rPr>
            <w:noProof/>
          </w:rPr>
          <w:t>- 3 -</w:t>
        </w:r>
        <w:r>
          <w:fldChar w:fldCharType="end"/>
        </w:r>
      </w:p>
    </w:sdtContent>
  </w:sdt>
  <w:p w14:paraId="6E7E1EF5" w14:textId="77777777" w:rsidR="005A79AD" w:rsidRDefault="005A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12C"/>
    <w:multiLevelType w:val="multilevel"/>
    <w:tmpl w:val="20C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F5312"/>
    <w:multiLevelType w:val="multilevel"/>
    <w:tmpl w:val="4B74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ED4696"/>
    <w:multiLevelType w:val="hybridMultilevel"/>
    <w:tmpl w:val="5216A29E"/>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92198"/>
    <w:multiLevelType w:val="hybridMultilevel"/>
    <w:tmpl w:val="6C8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0B0F"/>
    <w:multiLevelType w:val="multilevel"/>
    <w:tmpl w:val="F26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45C6E"/>
    <w:multiLevelType w:val="multilevel"/>
    <w:tmpl w:val="601A32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883268C"/>
    <w:multiLevelType w:val="hybridMultilevel"/>
    <w:tmpl w:val="1FA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397"/>
    <w:multiLevelType w:val="multilevel"/>
    <w:tmpl w:val="ED3A8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943783">
    <w:abstractNumId w:val="3"/>
  </w:num>
  <w:num w:numId="2" w16cid:durableId="1723945646">
    <w:abstractNumId w:val="6"/>
  </w:num>
  <w:num w:numId="3" w16cid:durableId="1468008263">
    <w:abstractNumId w:val="5"/>
  </w:num>
  <w:num w:numId="4" w16cid:durableId="1890341001">
    <w:abstractNumId w:val="1"/>
  </w:num>
  <w:num w:numId="5" w16cid:durableId="1743866318">
    <w:abstractNumId w:val="4"/>
  </w:num>
  <w:num w:numId="6" w16cid:durableId="357004000">
    <w:abstractNumId w:val="0"/>
  </w:num>
  <w:num w:numId="7" w16cid:durableId="1406797604">
    <w:abstractNumId w:val="7"/>
  </w:num>
  <w:num w:numId="8" w16cid:durableId="455759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AD"/>
    <w:rsid w:val="0001751C"/>
    <w:rsid w:val="00041F6B"/>
    <w:rsid w:val="00061319"/>
    <w:rsid w:val="000725D4"/>
    <w:rsid w:val="00076235"/>
    <w:rsid w:val="001729FA"/>
    <w:rsid w:val="0021049D"/>
    <w:rsid w:val="00282F6E"/>
    <w:rsid w:val="00322218"/>
    <w:rsid w:val="003A31FD"/>
    <w:rsid w:val="003F64BE"/>
    <w:rsid w:val="004950E8"/>
    <w:rsid w:val="00514111"/>
    <w:rsid w:val="005A79AD"/>
    <w:rsid w:val="00631B1D"/>
    <w:rsid w:val="0069113A"/>
    <w:rsid w:val="007C3344"/>
    <w:rsid w:val="008A54AB"/>
    <w:rsid w:val="009127F3"/>
    <w:rsid w:val="009767C0"/>
    <w:rsid w:val="009C5C5F"/>
    <w:rsid w:val="00AF09FB"/>
    <w:rsid w:val="00C320BF"/>
    <w:rsid w:val="00C34F21"/>
    <w:rsid w:val="00CF47CC"/>
    <w:rsid w:val="00EC3A03"/>
    <w:rsid w:val="00F11309"/>
    <w:rsid w:val="00F374F4"/>
    <w:rsid w:val="00FC71BD"/>
    <w:rsid w:val="00F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C4A2"/>
  <w15:chartTrackingRefBased/>
  <w15:docId w15:val="{9B89060C-35EA-4DD8-9C20-8C409B39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AD"/>
    <w:pPr>
      <w:tabs>
        <w:tab w:val="center" w:pos="4680"/>
        <w:tab w:val="right" w:pos="9360"/>
      </w:tabs>
    </w:pPr>
  </w:style>
  <w:style w:type="character" w:customStyle="1" w:styleId="HeaderChar">
    <w:name w:val="Header Char"/>
    <w:basedOn w:val="DefaultParagraphFont"/>
    <w:link w:val="Header"/>
    <w:uiPriority w:val="99"/>
    <w:rsid w:val="005A7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9AD"/>
    <w:pPr>
      <w:tabs>
        <w:tab w:val="center" w:pos="4680"/>
        <w:tab w:val="right" w:pos="9360"/>
      </w:tabs>
    </w:pPr>
  </w:style>
  <w:style w:type="character" w:customStyle="1" w:styleId="FooterChar">
    <w:name w:val="Footer Char"/>
    <w:basedOn w:val="DefaultParagraphFont"/>
    <w:link w:val="Footer"/>
    <w:uiPriority w:val="99"/>
    <w:rsid w:val="005A79AD"/>
    <w:rPr>
      <w:rFonts w:ascii="Times New Roman" w:eastAsia="Times New Roman" w:hAnsi="Times New Roman" w:cs="Times New Roman"/>
      <w:sz w:val="24"/>
      <w:szCs w:val="24"/>
    </w:rPr>
  </w:style>
  <w:style w:type="paragraph" w:styleId="Revision">
    <w:name w:val="Revision"/>
    <w:hidden/>
    <w:uiPriority w:val="99"/>
    <w:semiHidden/>
    <w:rsid w:val="007C334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344"/>
    <w:rPr>
      <w:sz w:val="16"/>
      <w:szCs w:val="16"/>
    </w:rPr>
  </w:style>
  <w:style w:type="paragraph" w:styleId="CommentText">
    <w:name w:val="annotation text"/>
    <w:basedOn w:val="Normal"/>
    <w:link w:val="CommentTextChar"/>
    <w:uiPriority w:val="99"/>
    <w:unhideWhenUsed/>
    <w:rsid w:val="007C3344"/>
    <w:rPr>
      <w:sz w:val="20"/>
      <w:szCs w:val="20"/>
    </w:rPr>
  </w:style>
  <w:style w:type="character" w:customStyle="1" w:styleId="CommentTextChar">
    <w:name w:val="Comment Text Char"/>
    <w:basedOn w:val="DefaultParagraphFont"/>
    <w:link w:val="CommentText"/>
    <w:uiPriority w:val="99"/>
    <w:rsid w:val="007C33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44"/>
    <w:rPr>
      <w:b/>
      <w:bCs/>
    </w:rPr>
  </w:style>
  <w:style w:type="character" w:customStyle="1" w:styleId="CommentSubjectChar">
    <w:name w:val="Comment Subject Char"/>
    <w:basedOn w:val="CommentTextChar"/>
    <w:link w:val="CommentSubject"/>
    <w:uiPriority w:val="99"/>
    <w:semiHidden/>
    <w:rsid w:val="007C3344"/>
    <w:rPr>
      <w:rFonts w:ascii="Times New Roman" w:eastAsia="Times New Roman" w:hAnsi="Times New Roman" w:cs="Times New Roman"/>
      <w:b/>
      <w:bCs/>
      <w:sz w:val="20"/>
      <w:szCs w:val="20"/>
    </w:rPr>
  </w:style>
  <w:style w:type="paragraph" w:styleId="ListParagraph">
    <w:name w:val="List Paragraph"/>
    <w:basedOn w:val="Normal"/>
    <w:uiPriority w:val="34"/>
    <w:qFormat/>
    <w:rsid w:val="007C3344"/>
    <w:pPr>
      <w:ind w:left="720"/>
      <w:contextualSpacing/>
    </w:pPr>
  </w:style>
  <w:style w:type="character" w:styleId="Hyperlink">
    <w:name w:val="Hyperlink"/>
    <w:basedOn w:val="DefaultParagraphFont"/>
    <w:uiPriority w:val="99"/>
    <w:unhideWhenUsed/>
    <w:rsid w:val="00EC3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400D-6ECD-CC4A-9409-093112C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4310</Characters>
  <Application>Microsoft Office Word</Application>
  <DocSecurity>0</DocSecurity>
  <Lines>144</Lines>
  <Paragraphs>69</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2023-10-06T21:26:00Z</dcterms:created>
  <dcterms:modified xsi:type="dcterms:W3CDTF">2023-10-06T22:08:00Z</dcterms:modified>
</cp:coreProperties>
</file>